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bottomFromText="160" w:vertAnchor="page" w:horzAnchor="margin" w:tblpXSpec="center" w:tblpY="526"/>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2469"/>
        <w:gridCol w:w="2323"/>
        <w:gridCol w:w="2409"/>
      </w:tblGrid>
      <w:tr w:rsidR="00BE7A10" w:rsidRPr="00BE7A10" w14:paraId="269412B9" w14:textId="77777777" w:rsidTr="007A7982">
        <w:trPr>
          <w:trHeight w:val="1408"/>
        </w:trPr>
        <w:tc>
          <w:tcPr>
            <w:tcW w:w="1308" w:type="pct"/>
            <w:tcBorders>
              <w:top w:val="single" w:sz="4" w:space="0" w:color="auto"/>
              <w:left w:val="single" w:sz="4" w:space="0" w:color="auto"/>
              <w:bottom w:val="single" w:sz="4" w:space="0" w:color="auto"/>
              <w:right w:val="single" w:sz="4" w:space="0" w:color="auto"/>
            </w:tcBorders>
            <w:vAlign w:val="center"/>
            <w:hideMark/>
          </w:tcPr>
          <w:p w14:paraId="7A96126F" w14:textId="77777777" w:rsidR="00BE7A10" w:rsidRPr="00BE7A10" w:rsidRDefault="00BE7A10" w:rsidP="00BE7A10">
            <w:pPr>
              <w:spacing w:after="160"/>
              <w:jc w:val="center"/>
              <w:rPr>
                <w:rFonts w:ascii="Calibri" w:eastAsia="Calibri" w:hAnsi="Calibri" w:cs="Times New Roman"/>
                <w:b/>
                <w:sz w:val="20"/>
                <w:szCs w:val="20"/>
              </w:rPr>
            </w:pPr>
            <w:r w:rsidRPr="00BE7A10">
              <w:rPr>
                <w:rFonts w:ascii="Calibri" w:eastAsia="Calibri" w:hAnsi="Calibri" w:cs="Times New Roman"/>
                <w:noProof/>
                <w:lang w:eastAsia="bg-BG"/>
              </w:rPr>
              <w:drawing>
                <wp:anchor distT="0" distB="0" distL="114300" distR="114300" simplePos="0" relativeHeight="251660288" behindDoc="0" locked="0" layoutInCell="1" allowOverlap="1" wp14:anchorId="333114D7" wp14:editId="7CF93E90">
                  <wp:simplePos x="0" y="0"/>
                  <wp:positionH relativeFrom="column">
                    <wp:posOffset>360045</wp:posOffset>
                  </wp:positionH>
                  <wp:positionV relativeFrom="paragraph">
                    <wp:posOffset>-24765</wp:posOffset>
                  </wp:positionV>
                  <wp:extent cx="1094105" cy="1134110"/>
                  <wp:effectExtent l="0" t="0" r="0" b="0"/>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l="18092"/>
                          <a:stretch>
                            <a:fillRect/>
                          </a:stretch>
                        </pic:blipFill>
                        <pic:spPr bwMode="auto">
                          <a:xfrm>
                            <a:off x="0" y="0"/>
                            <a:ext cx="1094105" cy="1134110"/>
                          </a:xfrm>
                          <a:prstGeom prst="rect">
                            <a:avLst/>
                          </a:prstGeom>
                          <a:noFill/>
                        </pic:spPr>
                      </pic:pic>
                    </a:graphicData>
                  </a:graphic>
                  <wp14:sizeRelH relativeFrom="page">
                    <wp14:pctWidth>0</wp14:pctWidth>
                  </wp14:sizeRelH>
                  <wp14:sizeRelV relativeFrom="page">
                    <wp14:pctHeight>0</wp14:pctHeight>
                  </wp14:sizeRelV>
                </wp:anchor>
              </w:drawing>
            </w:r>
          </w:p>
        </w:tc>
        <w:tc>
          <w:tcPr>
            <w:tcW w:w="1266" w:type="pct"/>
            <w:tcBorders>
              <w:top w:val="single" w:sz="4" w:space="0" w:color="auto"/>
              <w:left w:val="single" w:sz="4" w:space="0" w:color="auto"/>
              <w:bottom w:val="single" w:sz="4" w:space="0" w:color="auto"/>
              <w:right w:val="single" w:sz="4" w:space="0" w:color="auto"/>
            </w:tcBorders>
            <w:hideMark/>
          </w:tcPr>
          <w:p w14:paraId="6A4E1BAA" w14:textId="77777777" w:rsidR="00BE7A10" w:rsidRPr="00BE7A10" w:rsidRDefault="00BE7A10" w:rsidP="00BE7A10">
            <w:pPr>
              <w:spacing w:after="160"/>
              <w:jc w:val="center"/>
              <w:rPr>
                <w:rFonts w:ascii="Calibri" w:eastAsia="Calibri" w:hAnsi="Calibri" w:cs="Times New Roman"/>
                <w:b/>
              </w:rPr>
            </w:pPr>
            <w:r w:rsidRPr="00BE7A10">
              <w:rPr>
                <w:rFonts w:ascii="Calibri" w:eastAsia="Calibri" w:hAnsi="Calibri" w:cs="Times New Roman"/>
                <w:noProof/>
                <w:lang w:eastAsia="bg-BG"/>
              </w:rPr>
              <w:drawing>
                <wp:anchor distT="0" distB="0" distL="114300" distR="114300" simplePos="0" relativeHeight="251659264" behindDoc="0" locked="0" layoutInCell="1" allowOverlap="1" wp14:anchorId="00E21EF1" wp14:editId="7DC9A424">
                  <wp:simplePos x="0" y="0"/>
                  <wp:positionH relativeFrom="column">
                    <wp:posOffset>166370</wp:posOffset>
                  </wp:positionH>
                  <wp:positionV relativeFrom="paragraph">
                    <wp:posOffset>78740</wp:posOffset>
                  </wp:positionV>
                  <wp:extent cx="1138555" cy="974090"/>
                  <wp:effectExtent l="0" t="0" r="444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8555" cy="974090"/>
                          </a:xfrm>
                          <a:prstGeom prst="rect">
                            <a:avLst/>
                          </a:prstGeom>
                          <a:noFill/>
                        </pic:spPr>
                      </pic:pic>
                    </a:graphicData>
                  </a:graphic>
                  <wp14:sizeRelH relativeFrom="page">
                    <wp14:pctWidth>0</wp14:pctWidth>
                  </wp14:sizeRelH>
                  <wp14:sizeRelV relativeFrom="page">
                    <wp14:pctHeight>0</wp14:pctHeight>
                  </wp14:sizeRelV>
                </wp:anchor>
              </w:drawing>
            </w:r>
          </w:p>
        </w:tc>
        <w:tc>
          <w:tcPr>
            <w:tcW w:w="1191" w:type="pct"/>
            <w:tcBorders>
              <w:top w:val="single" w:sz="4" w:space="0" w:color="auto"/>
              <w:left w:val="single" w:sz="4" w:space="0" w:color="auto"/>
              <w:bottom w:val="single" w:sz="4" w:space="0" w:color="auto"/>
              <w:right w:val="single" w:sz="4" w:space="0" w:color="auto"/>
            </w:tcBorders>
          </w:tcPr>
          <w:p w14:paraId="518845F6" w14:textId="77777777" w:rsidR="00BE7A10" w:rsidRPr="00BE7A10" w:rsidRDefault="00BE7A10" w:rsidP="00BE7A10">
            <w:pPr>
              <w:spacing w:after="160"/>
              <w:rPr>
                <w:rFonts w:ascii="Calibri" w:eastAsia="Calibri" w:hAnsi="Calibri" w:cs="Times New Roman"/>
                <w:b/>
              </w:rPr>
            </w:pPr>
          </w:p>
          <w:p w14:paraId="73F0DC36" w14:textId="77777777" w:rsidR="00BE7A10" w:rsidRPr="00BE7A10" w:rsidRDefault="00BE7A10" w:rsidP="00BE7A10">
            <w:pPr>
              <w:spacing w:after="160"/>
              <w:jc w:val="center"/>
              <w:rPr>
                <w:rFonts w:ascii="Calibri" w:eastAsia="Calibri" w:hAnsi="Calibri" w:cs="Times New Roman"/>
                <w:b/>
              </w:rPr>
            </w:pPr>
            <w:r w:rsidRPr="00BE7A10">
              <w:rPr>
                <w:rFonts w:ascii="Calibri" w:eastAsia="Calibri" w:hAnsi="Calibri" w:cs="Times New Roman"/>
                <w:b/>
                <w:noProof/>
                <w:lang w:eastAsia="bg-BG"/>
              </w:rPr>
              <w:drawing>
                <wp:inline distT="0" distB="0" distL="0" distR="0" wp14:anchorId="3BAAF9CF" wp14:editId="293E3B77">
                  <wp:extent cx="762000" cy="600075"/>
                  <wp:effectExtent l="0" t="0" r="0" b="9525"/>
                  <wp:docPr id="7" name="Картина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1235" w:type="pct"/>
            <w:tcBorders>
              <w:top w:val="single" w:sz="4" w:space="0" w:color="auto"/>
              <w:left w:val="single" w:sz="4" w:space="0" w:color="auto"/>
              <w:bottom w:val="single" w:sz="4" w:space="0" w:color="auto"/>
              <w:right w:val="single" w:sz="4" w:space="0" w:color="auto"/>
            </w:tcBorders>
          </w:tcPr>
          <w:p w14:paraId="7A3CE864" w14:textId="77777777" w:rsidR="00BE7A10" w:rsidRPr="00BE7A10" w:rsidRDefault="00BE7A10" w:rsidP="00BE7A10">
            <w:pPr>
              <w:spacing w:after="160"/>
              <w:rPr>
                <w:rFonts w:ascii="Calibri" w:eastAsia="Calibri" w:hAnsi="Calibri" w:cs="Times New Roman"/>
                <w:b/>
              </w:rPr>
            </w:pPr>
          </w:p>
          <w:p w14:paraId="0DAC505F" w14:textId="77777777" w:rsidR="00BE7A10" w:rsidRPr="00BE7A10" w:rsidRDefault="00BE7A10" w:rsidP="00BE7A10">
            <w:pPr>
              <w:spacing w:after="160"/>
              <w:jc w:val="center"/>
              <w:rPr>
                <w:rFonts w:ascii="Calibri" w:eastAsia="Calibri" w:hAnsi="Calibri" w:cs="Times New Roman"/>
                <w:b/>
              </w:rPr>
            </w:pPr>
            <w:r w:rsidRPr="00BE7A10">
              <w:rPr>
                <w:rFonts w:ascii="Times New Roman" w:eastAsia="Times New Roman" w:hAnsi="Times New Roman" w:cs="Times New Roman"/>
                <w:i/>
                <w:noProof/>
                <w:sz w:val="20"/>
                <w:szCs w:val="20"/>
                <w:lang w:eastAsia="bg-BG"/>
              </w:rPr>
              <w:drawing>
                <wp:inline distT="0" distB="0" distL="0" distR="0" wp14:anchorId="537BFFB9" wp14:editId="570E3E96">
                  <wp:extent cx="914400" cy="600075"/>
                  <wp:effectExtent l="19050" t="19050" r="19050" b="28575"/>
                  <wp:docPr id="8" name="Картина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0" cy="600075"/>
                          </a:xfrm>
                          <a:prstGeom prst="rect">
                            <a:avLst/>
                          </a:prstGeom>
                          <a:noFill/>
                          <a:ln w="9525" cmpd="sng">
                            <a:solidFill>
                              <a:srgbClr val="000000"/>
                            </a:solidFill>
                            <a:miter lim="800000"/>
                            <a:headEnd/>
                            <a:tailEnd/>
                          </a:ln>
                          <a:effectLst/>
                        </pic:spPr>
                      </pic:pic>
                    </a:graphicData>
                  </a:graphic>
                </wp:inline>
              </w:drawing>
            </w:r>
          </w:p>
        </w:tc>
      </w:tr>
      <w:tr w:rsidR="00BE7A10" w:rsidRPr="00BE7A10" w14:paraId="038CBC30" w14:textId="77777777" w:rsidTr="007A7982">
        <w:trPr>
          <w:trHeight w:val="268"/>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99EFE41" w14:textId="77777777" w:rsidR="00BE7A10" w:rsidRPr="00BE7A10" w:rsidRDefault="00BE7A10" w:rsidP="00BE7A10">
            <w:pPr>
              <w:spacing w:after="160"/>
              <w:jc w:val="center"/>
              <w:rPr>
                <w:rFonts w:ascii="Times New Roman" w:eastAsia="Calibri" w:hAnsi="Times New Roman" w:cs="Times New Roman"/>
                <w:b/>
                <w:iCs/>
                <w:sz w:val="20"/>
                <w:szCs w:val="20"/>
              </w:rPr>
            </w:pPr>
            <w:r w:rsidRPr="00BE7A10">
              <w:rPr>
                <w:rFonts w:ascii="Times New Roman" w:eastAsia="Calibri" w:hAnsi="Times New Roman" w:cs="Times New Roman"/>
                <w:b/>
                <w:iCs/>
                <w:sz w:val="20"/>
                <w:szCs w:val="20"/>
              </w:rPr>
              <w:t>ВОДЕНО ОТ ОБЩНОСТИТЕ МЕСТНО РАЗВИТИЕ</w:t>
            </w:r>
          </w:p>
        </w:tc>
      </w:tr>
      <w:tr w:rsidR="00BE7A10" w:rsidRPr="00BE7A10" w14:paraId="5A59697F" w14:textId="77777777" w:rsidTr="007A7982">
        <w:trPr>
          <w:trHeight w:val="7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91C363C" w14:textId="77777777" w:rsidR="00BE7A10" w:rsidRPr="00BE7A10" w:rsidRDefault="00BE7A10" w:rsidP="00BE7A10">
            <w:pPr>
              <w:spacing w:after="160"/>
              <w:jc w:val="center"/>
              <w:rPr>
                <w:rFonts w:ascii="Times New Roman" w:eastAsia="Calibri" w:hAnsi="Times New Roman" w:cs="Times New Roman"/>
                <w:b/>
                <w:iCs/>
                <w:sz w:val="20"/>
                <w:szCs w:val="20"/>
              </w:rPr>
            </w:pPr>
            <w:r w:rsidRPr="00BE7A10">
              <w:rPr>
                <w:rFonts w:ascii="Times New Roman" w:eastAsia="Calibri" w:hAnsi="Times New Roman" w:cs="Times New Roman"/>
                <w:b/>
                <w:iCs/>
                <w:sz w:val="20"/>
                <w:szCs w:val="20"/>
              </w:rPr>
              <w:t>МЕСТНА ИНИЦИАТИВНА ГРУПА – ОБЩИНА МАРИЦА</w:t>
            </w:r>
          </w:p>
        </w:tc>
      </w:tr>
    </w:tbl>
    <w:p w14:paraId="58154E9A" w14:textId="196F65DA" w:rsidR="00E56872" w:rsidRPr="00B6182B" w:rsidRDefault="00E56872" w:rsidP="00E56872">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rPr>
      </w:pPr>
      <w:r w:rsidRPr="001B0613">
        <w:rPr>
          <w:color w:val="7F7F7F"/>
          <w:sz w:val="32"/>
          <w:szCs w:val="32"/>
        </w:rPr>
        <w:t xml:space="preserve"> </w:t>
      </w:r>
    </w:p>
    <w:p w14:paraId="0C9839A9" w14:textId="5D7B1318" w:rsidR="00827227" w:rsidRDefault="00827227" w:rsidP="00827227">
      <w:pPr>
        <w:rPr>
          <w:rFonts w:ascii="Times New Roman" w:eastAsia="Times New Roman" w:hAnsi="Times New Roman" w:cs="Times New Roman"/>
          <w:sz w:val="24"/>
          <w:szCs w:val="24"/>
          <w:lang w:eastAsia="fr-FR"/>
        </w:rPr>
      </w:pPr>
    </w:p>
    <w:p w14:paraId="46E8C4F0" w14:textId="77777777" w:rsidR="00B71703" w:rsidRPr="00B71703" w:rsidRDefault="002B6FB4" w:rsidP="00B94C19">
      <w:pPr>
        <w:ind w:left="708" w:firstLine="7088"/>
        <w:rPr>
          <w:rFonts w:ascii="Times New Roman" w:eastAsia="Times New Roman" w:hAnsi="Times New Roman" w:cs="Times New Roman"/>
          <w:b/>
          <w:sz w:val="24"/>
          <w:szCs w:val="24"/>
          <w:lang w:eastAsia="fr-FR"/>
        </w:rPr>
      </w:pPr>
      <w:r w:rsidRPr="001455CE">
        <w:rPr>
          <w:rFonts w:ascii="Times New Roman" w:eastAsia="Times New Roman" w:hAnsi="Times New Roman" w:cs="Times New Roman"/>
          <w:b/>
          <w:sz w:val="24"/>
          <w:szCs w:val="24"/>
          <w:lang w:eastAsia="fr-FR"/>
        </w:rPr>
        <w:t>Образец</w:t>
      </w:r>
    </w:p>
    <w:p w14:paraId="7AECBEBB" w14:textId="77777777" w:rsidR="00C25F37" w:rsidRPr="00DA1B69" w:rsidRDefault="00C25F37" w:rsidP="000E1842">
      <w:pPr>
        <w:jc w:val="center"/>
        <w:rPr>
          <w:rFonts w:ascii="Times New Roman" w:hAnsi="Times New Roman" w:cs="Times New Roman"/>
          <w:sz w:val="24"/>
          <w:szCs w:val="24"/>
        </w:rPr>
      </w:pPr>
    </w:p>
    <w:p w14:paraId="675E07A3"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1D57F439" w14:textId="77777777" w:rsidR="00C25F37"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B94C19">
        <w:rPr>
          <w:rFonts w:ascii="Times New Roman" w:hAnsi="Times New Roman" w:cs="Times New Roman"/>
          <w:sz w:val="28"/>
          <w:szCs w:val="28"/>
        </w:rPr>
        <w:t xml:space="preserve"> чрез ВОДЕНО ОТ ОБЩНОСТИТЕ МЕСТНО РАЗВИТИЕ</w:t>
      </w:r>
    </w:p>
    <w:p w14:paraId="5240F9C9" w14:textId="77777777" w:rsidR="00C25F37" w:rsidRDefault="00C25F37" w:rsidP="00C25F37">
      <w:pPr>
        <w:jc w:val="center"/>
        <w:rPr>
          <w:rFonts w:ascii="Times New Roman" w:hAnsi="Times New Roman" w:cs="Times New Roman"/>
          <w:sz w:val="28"/>
          <w:szCs w:val="28"/>
        </w:rPr>
      </w:pPr>
    </w:p>
    <w:p w14:paraId="21BB6E03" w14:textId="77777777" w:rsidR="00C25F37" w:rsidRPr="003157CF" w:rsidRDefault="00C25F37" w:rsidP="00C25F37">
      <w:pPr>
        <w:jc w:val="center"/>
        <w:rPr>
          <w:rFonts w:ascii="Times New Roman" w:hAnsi="Times New Roman" w:cs="Times New Roman"/>
          <w:sz w:val="28"/>
          <w:szCs w:val="28"/>
        </w:rPr>
      </w:pPr>
    </w:p>
    <w:p w14:paraId="2E782256" w14:textId="77777777" w:rsidR="00C25F37" w:rsidRPr="0000565C" w:rsidRDefault="00C25F37" w:rsidP="00C25F37">
      <w:pPr>
        <w:jc w:val="center"/>
        <w:rPr>
          <w:rFonts w:ascii="Times New Roman" w:hAnsi="Times New Roman" w:cs="Times New Roman"/>
          <w:sz w:val="28"/>
          <w:szCs w:val="28"/>
        </w:rPr>
      </w:pPr>
      <w:bookmarkStart w:id="0" w:name="_GoBack"/>
      <w:r w:rsidRPr="0000565C">
        <w:rPr>
          <w:rFonts w:ascii="Times New Roman" w:hAnsi="Times New Roman" w:cs="Times New Roman"/>
          <w:sz w:val="28"/>
          <w:szCs w:val="28"/>
        </w:rPr>
        <w:t>процедура</w:t>
      </w:r>
      <w:bookmarkEnd w:id="0"/>
      <w:r w:rsidRPr="0000565C">
        <w:rPr>
          <w:rFonts w:ascii="Times New Roman" w:hAnsi="Times New Roman" w:cs="Times New Roman"/>
          <w:sz w:val="28"/>
          <w:szCs w:val="28"/>
        </w:rPr>
        <w:t xml:space="preserve"> чрез подбор на проекти</w:t>
      </w:r>
    </w:p>
    <w:p w14:paraId="79FB66DD" w14:textId="0E9BDAEA" w:rsidR="00104742" w:rsidRDefault="00E56872" w:rsidP="00E56872">
      <w:pPr>
        <w:spacing w:after="360"/>
        <w:jc w:val="center"/>
        <w:rPr>
          <w:rFonts w:ascii="Times New Roman" w:hAnsi="Times New Roman" w:cs="Times New Roman"/>
          <w:b/>
          <w:color w:val="000000"/>
          <w:spacing w:val="1"/>
          <w:sz w:val="28"/>
          <w:szCs w:val="28"/>
        </w:rPr>
      </w:pPr>
      <w:r w:rsidRPr="00886E93">
        <w:rPr>
          <w:rFonts w:ascii="Times New Roman" w:hAnsi="Times New Roman" w:cs="Times New Roman"/>
          <w:b/>
          <w:color w:val="000000"/>
          <w:spacing w:val="1"/>
          <w:sz w:val="28"/>
          <w:szCs w:val="28"/>
        </w:rPr>
        <w:t>BG05M9OP001</w:t>
      </w:r>
      <w:r w:rsidR="00B250DE">
        <w:rPr>
          <w:rFonts w:ascii="Times New Roman" w:hAnsi="Times New Roman" w:cs="Times New Roman"/>
          <w:b/>
          <w:color w:val="000000"/>
          <w:spacing w:val="1"/>
          <w:sz w:val="28"/>
          <w:szCs w:val="28"/>
        </w:rPr>
        <w:t xml:space="preserve">-2.068 </w:t>
      </w:r>
      <w:r w:rsidRPr="00886E93">
        <w:rPr>
          <w:rFonts w:ascii="Times New Roman" w:hAnsi="Times New Roman" w:cs="Times New Roman"/>
          <w:b/>
          <w:color w:val="000000"/>
          <w:spacing w:val="1"/>
          <w:sz w:val="28"/>
          <w:szCs w:val="28"/>
        </w:rPr>
        <w:t xml:space="preserve">- </w:t>
      </w:r>
      <w:r>
        <w:rPr>
          <w:rFonts w:ascii="Times New Roman" w:hAnsi="Times New Roman" w:cs="Times New Roman"/>
          <w:b/>
          <w:color w:val="000000"/>
          <w:spacing w:val="1"/>
          <w:sz w:val="28"/>
          <w:szCs w:val="28"/>
        </w:rPr>
        <w:t>МИГ Община Марица</w:t>
      </w:r>
    </w:p>
    <w:p w14:paraId="285139D0" w14:textId="304EAAC8" w:rsidR="00E56872" w:rsidRPr="00B94C19" w:rsidRDefault="00FE1122" w:rsidP="00E56872">
      <w:pPr>
        <w:spacing w:after="360"/>
        <w:jc w:val="center"/>
        <w:rPr>
          <w:rFonts w:ascii="Times New Roman" w:hAnsi="Times New Roman" w:cs="Times New Roman"/>
          <w:b/>
          <w:color w:val="000000"/>
          <w:spacing w:val="1"/>
          <w:sz w:val="28"/>
          <w:szCs w:val="28"/>
        </w:rPr>
      </w:pPr>
      <w:r>
        <w:rPr>
          <w:rFonts w:ascii="Times New Roman" w:hAnsi="Times New Roman" w:cs="Times New Roman"/>
          <w:b/>
          <w:color w:val="000000"/>
          <w:spacing w:val="1"/>
          <w:sz w:val="28"/>
          <w:szCs w:val="28"/>
        </w:rPr>
        <w:t>М0</w:t>
      </w:r>
      <w:r w:rsidR="00F36E26">
        <w:rPr>
          <w:rFonts w:ascii="Times New Roman" w:hAnsi="Times New Roman" w:cs="Times New Roman"/>
          <w:b/>
          <w:color w:val="000000"/>
          <w:spacing w:val="1"/>
          <w:sz w:val="28"/>
          <w:szCs w:val="28"/>
        </w:rPr>
        <w:t>4</w:t>
      </w:r>
      <w:r w:rsidR="00E56872">
        <w:rPr>
          <w:rFonts w:ascii="Times New Roman" w:hAnsi="Times New Roman" w:cs="Times New Roman"/>
          <w:b/>
          <w:color w:val="000000"/>
          <w:spacing w:val="1"/>
          <w:sz w:val="28"/>
          <w:szCs w:val="28"/>
        </w:rPr>
        <w:t xml:space="preserve"> </w:t>
      </w:r>
      <w:r w:rsidR="00E56872" w:rsidRPr="00886E93">
        <w:rPr>
          <w:rFonts w:ascii="Times New Roman" w:hAnsi="Times New Roman" w:cs="Times New Roman"/>
          <w:b/>
          <w:color w:val="000000"/>
          <w:spacing w:val="1"/>
          <w:sz w:val="28"/>
          <w:szCs w:val="28"/>
        </w:rPr>
        <w:t>„</w:t>
      </w:r>
      <w:r w:rsidR="00F36E26" w:rsidRPr="00F36E26">
        <w:rPr>
          <w:rFonts w:ascii="Times New Roman" w:hAnsi="Times New Roman" w:cs="Times New Roman"/>
          <w:b/>
          <w:color w:val="000000"/>
          <w:spacing w:val="1"/>
          <w:sz w:val="28"/>
          <w:szCs w:val="28"/>
        </w:rPr>
        <w:t>Социално-икономическа интеграция на уязвими групи</w:t>
      </w:r>
      <w:r w:rsidR="00E56872" w:rsidRPr="00886E93">
        <w:rPr>
          <w:rFonts w:ascii="Times New Roman" w:hAnsi="Times New Roman" w:cs="Times New Roman"/>
          <w:b/>
          <w:color w:val="000000"/>
          <w:spacing w:val="1"/>
          <w:sz w:val="28"/>
          <w:szCs w:val="28"/>
        </w:rPr>
        <w:t>”</w:t>
      </w:r>
    </w:p>
    <w:tbl>
      <w:tblPr>
        <w:tblStyle w:val="a5"/>
        <w:tblW w:w="0" w:type="auto"/>
        <w:tblLook w:val="04A0" w:firstRow="1" w:lastRow="0" w:firstColumn="1" w:lastColumn="0" w:noHBand="0" w:noVBand="1"/>
      </w:tblPr>
      <w:tblGrid>
        <w:gridCol w:w="4606"/>
        <w:gridCol w:w="4606"/>
      </w:tblGrid>
      <w:tr w:rsidR="00C25F37" w14:paraId="54E2BF7D" w14:textId="77777777" w:rsidTr="004B1336">
        <w:trPr>
          <w:trHeight w:val="428"/>
        </w:trPr>
        <w:tc>
          <w:tcPr>
            <w:tcW w:w="4606" w:type="dxa"/>
            <w:vAlign w:val="center"/>
          </w:tcPr>
          <w:p w14:paraId="4F96E14D" w14:textId="77777777" w:rsidR="00C25F37" w:rsidRPr="00BF238E" w:rsidRDefault="00C25F37" w:rsidP="004B1336">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6A4E320B" w14:textId="77777777" w:rsidR="00C25F37" w:rsidRPr="00BF238E" w:rsidRDefault="00C25F37" w:rsidP="004B1336">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19D9030B" w14:textId="77777777" w:rsidR="00C25F37" w:rsidRDefault="00C25F37" w:rsidP="000E1842">
      <w:pPr>
        <w:jc w:val="center"/>
        <w:rPr>
          <w:rFonts w:ascii="Times New Roman" w:hAnsi="Times New Roman" w:cs="Times New Roman"/>
          <w:sz w:val="24"/>
          <w:szCs w:val="24"/>
          <w:lang w:val="en-US"/>
        </w:rPr>
      </w:pPr>
    </w:p>
    <w:p w14:paraId="35566E4D" w14:textId="77777777" w:rsidR="00C25F37" w:rsidRDefault="00C25F37" w:rsidP="000E1842">
      <w:pPr>
        <w:jc w:val="center"/>
        <w:rPr>
          <w:rFonts w:ascii="Times New Roman" w:hAnsi="Times New Roman" w:cs="Times New Roman"/>
          <w:sz w:val="24"/>
          <w:szCs w:val="24"/>
          <w:lang w:val="en-US"/>
        </w:rPr>
      </w:pPr>
    </w:p>
    <w:p w14:paraId="4FD24761" w14:textId="77777777" w:rsidR="00C25F37" w:rsidRDefault="00C25F37" w:rsidP="000E1842">
      <w:pPr>
        <w:jc w:val="center"/>
        <w:rPr>
          <w:rFonts w:ascii="Times New Roman" w:hAnsi="Times New Roman" w:cs="Times New Roman"/>
          <w:sz w:val="24"/>
          <w:szCs w:val="24"/>
          <w:lang w:val="en-US"/>
        </w:rPr>
      </w:pPr>
    </w:p>
    <w:p w14:paraId="5109320C" w14:textId="77777777" w:rsidR="00C25F37" w:rsidRDefault="00C25F37" w:rsidP="000E1842">
      <w:pPr>
        <w:jc w:val="center"/>
        <w:rPr>
          <w:rFonts w:ascii="Times New Roman" w:hAnsi="Times New Roman" w:cs="Times New Roman"/>
          <w:sz w:val="24"/>
          <w:szCs w:val="24"/>
          <w:lang w:val="en-US"/>
        </w:rPr>
      </w:pPr>
    </w:p>
    <w:p w14:paraId="68D1E015" w14:textId="77777777" w:rsidR="00C25F37" w:rsidRDefault="00C25F37" w:rsidP="000E1842">
      <w:pPr>
        <w:jc w:val="center"/>
        <w:rPr>
          <w:rFonts w:ascii="Times New Roman" w:hAnsi="Times New Roman" w:cs="Times New Roman"/>
          <w:sz w:val="24"/>
          <w:szCs w:val="24"/>
          <w:lang w:val="en-US"/>
        </w:rPr>
      </w:pPr>
    </w:p>
    <w:p w14:paraId="568E6AC8" w14:textId="77777777" w:rsidR="00C25F37" w:rsidRDefault="00C25F37" w:rsidP="000E1842">
      <w:pPr>
        <w:jc w:val="center"/>
        <w:rPr>
          <w:rFonts w:ascii="Times New Roman" w:hAnsi="Times New Roman" w:cs="Times New Roman"/>
          <w:sz w:val="24"/>
          <w:szCs w:val="24"/>
          <w:lang w:val="en-US"/>
        </w:rPr>
      </w:pPr>
    </w:p>
    <w:p w14:paraId="30A35CBD" w14:textId="063D17B7" w:rsidR="009A7C1B" w:rsidRPr="00EF440B" w:rsidRDefault="00B95BED" w:rsidP="00B94C19">
      <w:pPr>
        <w:pStyle w:val="ad"/>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sidR="00B94C19">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sidR="002D44BD">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1</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 xml:space="preserve">от </w:t>
      </w:r>
      <w:r w:rsidR="00B94C19"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xml:space="preserve">) и т. </w:t>
      </w:r>
      <w:r w:rsidR="002D44BD">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 xml:space="preserve">чл. </w:t>
      </w:r>
      <w:r w:rsidR="00B94C19">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 </w:t>
      </w:r>
    </w:p>
    <w:p w14:paraId="06298F96"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03762791" w14:textId="77777777"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14:paraId="66D89062"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1D27EDF9" w14:textId="77777777" w:rsidR="00DE6E51" w:rsidRDefault="00C25F37"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14:paraId="1FE1324A" w14:textId="77777777" w:rsidR="00DE6E51" w:rsidRDefault="00C25F37" w:rsidP="007818AA">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1D5309A4" w14:textId="77777777" w:rsidR="009A7C1B" w:rsidRDefault="009A7C1B" w:rsidP="007818AA">
      <w:pPr>
        <w:pStyle w:val="ad"/>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15A59A5E" w14:textId="77777777" w:rsidR="00B95BED" w:rsidRDefault="002D44BD"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sidRPr="00DA1B69">
        <w:rPr>
          <w:rFonts w:ascii="Times New Roman" w:eastAsia="Times New Roman" w:hAnsi="Times New Roman" w:cs="Times New Roman"/>
          <w:i/>
          <w:sz w:val="24"/>
          <w:szCs w:val="24"/>
          <w:lang w:eastAsia="fr-FR"/>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14:paraId="0D1FCE0F" w14:textId="77777777" w:rsidR="00C25F37" w:rsidRDefault="00C25F37" w:rsidP="00BC1E0C">
      <w:pPr>
        <w:pStyle w:val="ad"/>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1830DAFC" w14:textId="77777777" w:rsidR="00B94C19" w:rsidRDefault="00B94C19" w:rsidP="004F73B1">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3295F79B" w14:textId="3252F719" w:rsidR="00B94C19" w:rsidRDefault="000761AC" w:rsidP="00345CBE">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СНЦ „МИГ – Община Марица“</w:t>
      </w:r>
      <w:r w:rsidR="00345CBE">
        <w:rPr>
          <w:rFonts w:ascii="Times New Roman" w:eastAsia="Times New Roman" w:hAnsi="Times New Roman" w:cs="Times New Roman"/>
          <w:sz w:val="24"/>
          <w:szCs w:val="24"/>
          <w:lang w:eastAsia="fr-FR"/>
        </w:rPr>
        <w:t xml:space="preserve"> със седалище и адрес на управление: с. Калековец, ул. „Иван Вазов“ №5, ЕИК 177021047</w:t>
      </w:r>
      <w:r w:rsidR="00B94C19">
        <w:rPr>
          <w:rFonts w:ascii="Times New Roman" w:eastAsia="Times New Roman" w:hAnsi="Times New Roman" w:cs="Times New Roman"/>
          <w:sz w:val="24"/>
          <w:szCs w:val="24"/>
          <w:lang w:eastAsia="fr-FR"/>
        </w:rPr>
        <w:t>,</w:t>
      </w:r>
      <w:r w:rsidR="00B94C19" w:rsidRPr="00B94C19">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 xml:space="preserve">представлявано от </w:t>
      </w:r>
      <w:r w:rsidR="00CE1E5C">
        <w:rPr>
          <w:rFonts w:ascii="Times New Roman" w:eastAsia="Times New Roman" w:hAnsi="Times New Roman" w:cs="Times New Roman"/>
          <w:sz w:val="24"/>
          <w:szCs w:val="24"/>
          <w:lang w:eastAsia="fr-FR"/>
        </w:rPr>
        <w:t>……………………………..</w:t>
      </w:r>
      <w:r w:rsidR="00B94C19" w:rsidRPr="00EF440B">
        <w:rPr>
          <w:rFonts w:ascii="Times New Roman" w:eastAsia="Times New Roman" w:hAnsi="Times New Roman" w:cs="Times New Roman"/>
          <w:sz w:val="24"/>
          <w:szCs w:val="24"/>
          <w:lang w:eastAsia="fr-FR"/>
        </w:rPr>
        <w:t xml:space="preserve">в качеството </w:t>
      </w:r>
      <w:r w:rsidR="00345CBE">
        <w:rPr>
          <w:rFonts w:ascii="Times New Roman" w:eastAsia="Times New Roman" w:hAnsi="Times New Roman" w:cs="Times New Roman"/>
          <w:sz w:val="24"/>
          <w:szCs w:val="24"/>
          <w:lang w:eastAsia="fr-FR"/>
        </w:rPr>
        <w:t xml:space="preserve">на </w:t>
      </w:r>
      <w:r w:rsidR="00CE1E5C">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наричан по-нататък МИГ/</w:t>
      </w:r>
    </w:p>
    <w:p w14:paraId="3E48D119" w14:textId="77777777" w:rsidR="00B94C19" w:rsidRPr="004F73B1" w:rsidRDefault="00B94C19" w:rsidP="004F73B1">
      <w:pPr>
        <w:spacing w:before="80" w:after="360" w:line="360" w:lineRule="auto"/>
        <w:jc w:val="both"/>
        <w:rPr>
          <w:rFonts w:ascii="Times New Roman" w:eastAsia="Times New Roman" w:hAnsi="Times New Roman" w:cs="Times New Roman"/>
          <w:sz w:val="24"/>
          <w:szCs w:val="24"/>
          <w:lang w:eastAsia="fr-FR"/>
        </w:rPr>
      </w:pPr>
    </w:p>
    <w:p w14:paraId="0A8A731E" w14:textId="77777777" w:rsidR="00082379" w:rsidRPr="007818AA" w:rsidRDefault="009A7C1B" w:rsidP="007818AA">
      <w:pPr>
        <w:pStyle w:val="ad"/>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14:paraId="7C6F00DD" w14:textId="4043ABD5" w:rsidR="00C61651" w:rsidRPr="00DE6E51" w:rsidRDefault="009A7C1B" w:rsidP="00F36E26">
      <w:pPr>
        <w:pStyle w:val="ad"/>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B94C19">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размер до</w:t>
      </w:r>
      <w:r w:rsidR="009F09F7">
        <w:rPr>
          <w:rFonts w:ascii="Times New Roman" w:eastAsia="Times New Roman" w:hAnsi="Times New Roman" w:cs="Times New Roman"/>
          <w:sz w:val="24"/>
          <w:szCs w:val="24"/>
          <w:lang w:eastAsia="fr-FR"/>
        </w:rPr>
        <w:t xml:space="preserve"> </w:t>
      </w:r>
      <w:r w:rsidR="00C61651" w:rsidRPr="00DE6E51">
        <w:rPr>
          <w:rFonts w:ascii="Times New Roman" w:eastAsia="Times New Roman" w:hAnsi="Times New Roman" w:cs="Times New Roman"/>
          <w:sz w:val="24"/>
          <w:szCs w:val="24"/>
          <w:lang w:eastAsia="fr-FR"/>
        </w:rPr>
        <w:t>….</w:t>
      </w:r>
      <w:r w:rsidR="009F09F7">
        <w:rPr>
          <w:rFonts w:ascii="Times New Roman" w:eastAsia="Times New Roman" w:hAnsi="Times New Roman" w:cs="Times New Roman"/>
          <w:sz w:val="24"/>
          <w:szCs w:val="24"/>
          <w:lang w:eastAsia="fr-FR"/>
        </w:rPr>
        <w:t xml:space="preserve"> лева (словом) </w:t>
      </w:r>
      <w:r w:rsidR="00C61651" w:rsidRPr="00DE6E51">
        <w:rPr>
          <w:rFonts w:ascii="Times New Roman" w:eastAsia="Times New Roman" w:hAnsi="Times New Roman" w:cs="Times New Roman"/>
          <w:sz w:val="24"/>
          <w:szCs w:val="24"/>
          <w:lang w:eastAsia="fr-FR"/>
        </w:rPr>
        <w:t>п</w:t>
      </w:r>
      <w:r w:rsidR="00DE6E51">
        <w:rPr>
          <w:rFonts w:ascii="Times New Roman" w:eastAsia="Times New Roman" w:hAnsi="Times New Roman" w:cs="Times New Roman"/>
          <w:sz w:val="24"/>
          <w:szCs w:val="24"/>
          <w:lang w:eastAsia="fr-FR"/>
        </w:rPr>
        <w:t>о</w:t>
      </w:r>
      <w:r w:rsidR="00C61651" w:rsidRPr="00DE6E51">
        <w:rPr>
          <w:rFonts w:ascii="Times New Roman" w:eastAsia="Times New Roman" w:hAnsi="Times New Roman" w:cs="Times New Roman"/>
          <w:sz w:val="24"/>
          <w:szCs w:val="24"/>
          <w:lang w:eastAsia="fr-FR"/>
        </w:rPr>
        <w:t xml:space="preserve"> </w:t>
      </w:r>
      <w:r w:rsidR="00827227">
        <w:rPr>
          <w:rFonts w:ascii="Times New Roman" w:hAnsi="Times New Roman" w:cs="Times New Roman"/>
          <w:sz w:val="24"/>
          <w:szCs w:val="24"/>
        </w:rPr>
        <w:t>Оперативна програма „Развитие на човешките ресурси“ 2014-2020</w:t>
      </w:r>
      <w:r w:rsidR="00827227" w:rsidRPr="00DE6E51">
        <w:rPr>
          <w:rFonts w:ascii="Times New Roman" w:eastAsia="Times New Roman" w:hAnsi="Times New Roman" w:cs="Times New Roman"/>
          <w:sz w:val="24"/>
          <w:szCs w:val="24"/>
          <w:lang w:eastAsia="fr-FR"/>
        </w:rPr>
        <w:t xml:space="preserve"> </w:t>
      </w:r>
      <w:r w:rsidR="00B94C19" w:rsidRPr="00DE6E51">
        <w:rPr>
          <w:rFonts w:ascii="Times New Roman" w:eastAsia="Times New Roman" w:hAnsi="Times New Roman" w:cs="Times New Roman"/>
          <w:sz w:val="24"/>
          <w:szCs w:val="24"/>
          <w:lang w:eastAsia="fr-FR"/>
        </w:rPr>
        <w:t>(</w:t>
      </w:r>
      <w:r w:rsidR="00161DB2" w:rsidRPr="00345CBE">
        <w:rPr>
          <w:rFonts w:ascii="Times New Roman" w:eastAsia="Times New Roman" w:hAnsi="Times New Roman" w:cs="Times New Roman"/>
          <w:sz w:val="24"/>
          <w:szCs w:val="24"/>
          <w:lang w:eastAsia="fr-FR"/>
        </w:rPr>
        <w:t>Приоритетна ос 2</w:t>
      </w:r>
      <w:r w:rsidR="00161DB2">
        <w:rPr>
          <w:rFonts w:ascii="Times New Roman" w:eastAsia="Times New Roman" w:hAnsi="Times New Roman" w:cs="Times New Roman"/>
          <w:sz w:val="24"/>
          <w:szCs w:val="24"/>
          <w:lang w:eastAsia="fr-FR"/>
        </w:rPr>
        <w:t xml:space="preserve"> „Намаляване на бедността и насърчаване на социалното включване“, процедура </w:t>
      </w:r>
      <w:r w:rsidR="00161DB2">
        <w:rPr>
          <w:rFonts w:ascii="Times New Roman" w:eastAsia="Times New Roman" w:hAnsi="Times New Roman" w:cs="Times New Roman"/>
          <w:sz w:val="24"/>
          <w:szCs w:val="24"/>
          <w:lang w:val="en-US" w:eastAsia="fr-FR"/>
        </w:rPr>
        <w:t>BG</w:t>
      </w:r>
      <w:r w:rsidR="00161DB2" w:rsidRPr="00F172F6">
        <w:rPr>
          <w:rFonts w:ascii="Times New Roman" w:eastAsia="Times New Roman" w:hAnsi="Times New Roman" w:cs="Times New Roman"/>
          <w:sz w:val="24"/>
          <w:szCs w:val="24"/>
          <w:lang w:eastAsia="fr-FR"/>
        </w:rPr>
        <w:t>05</w:t>
      </w:r>
      <w:r w:rsidR="00161DB2">
        <w:rPr>
          <w:rFonts w:ascii="Times New Roman" w:eastAsia="Times New Roman" w:hAnsi="Times New Roman" w:cs="Times New Roman"/>
          <w:sz w:val="24"/>
          <w:szCs w:val="24"/>
          <w:lang w:val="en-US" w:eastAsia="fr-FR"/>
        </w:rPr>
        <w:t>M</w:t>
      </w:r>
      <w:r w:rsidR="00161DB2" w:rsidRPr="00242DE7">
        <w:rPr>
          <w:rFonts w:ascii="Times New Roman" w:eastAsia="Times New Roman" w:hAnsi="Times New Roman" w:cs="Times New Roman"/>
          <w:sz w:val="24"/>
          <w:szCs w:val="24"/>
          <w:lang w:eastAsia="fr-FR"/>
        </w:rPr>
        <w:t>9</w:t>
      </w:r>
      <w:r w:rsidR="00161DB2">
        <w:rPr>
          <w:rFonts w:ascii="Times New Roman" w:eastAsia="Times New Roman" w:hAnsi="Times New Roman" w:cs="Times New Roman"/>
          <w:sz w:val="24"/>
          <w:szCs w:val="24"/>
          <w:lang w:val="en-US" w:eastAsia="fr-FR"/>
        </w:rPr>
        <w:t>OP</w:t>
      </w:r>
      <w:r w:rsidR="00161DB2" w:rsidRPr="00242DE7">
        <w:rPr>
          <w:rFonts w:ascii="Times New Roman" w:eastAsia="Times New Roman" w:hAnsi="Times New Roman" w:cs="Times New Roman"/>
          <w:sz w:val="24"/>
          <w:szCs w:val="24"/>
          <w:lang w:eastAsia="fr-FR"/>
        </w:rPr>
        <w:t>001</w:t>
      </w:r>
      <w:r w:rsidR="00B250DE">
        <w:rPr>
          <w:rFonts w:ascii="Times New Roman" w:eastAsia="Times New Roman" w:hAnsi="Times New Roman" w:cs="Times New Roman"/>
          <w:sz w:val="24"/>
          <w:szCs w:val="24"/>
          <w:lang w:eastAsia="fr-FR"/>
        </w:rPr>
        <w:t>-2.068</w:t>
      </w:r>
      <w:r w:rsidR="00161DB2">
        <w:rPr>
          <w:rFonts w:ascii="Times New Roman" w:eastAsia="Times New Roman" w:hAnsi="Times New Roman" w:cs="Times New Roman"/>
          <w:sz w:val="24"/>
          <w:szCs w:val="24"/>
          <w:lang w:eastAsia="fr-FR"/>
        </w:rPr>
        <w:t xml:space="preserve"> МИГ-Община Марица, </w:t>
      </w:r>
      <w:r w:rsidR="00F36E26" w:rsidRPr="00F36E26">
        <w:rPr>
          <w:rFonts w:ascii="Times New Roman" w:eastAsia="Times New Roman" w:hAnsi="Times New Roman" w:cs="Times New Roman"/>
          <w:sz w:val="24"/>
          <w:szCs w:val="24"/>
          <w:lang w:eastAsia="fr-FR"/>
        </w:rPr>
        <w:t>М04 „Социално-икономическа интеграция на уязвими групи”</w:t>
      </w:r>
      <w:r w:rsidR="00317E2A">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 xml:space="preserve">чрез Водено от общностите местно развитие </w:t>
      </w:r>
      <w:r w:rsidR="00C61651" w:rsidRPr="00DE6E51">
        <w:rPr>
          <w:rFonts w:ascii="Times New Roman" w:eastAsia="Times New Roman" w:hAnsi="Times New Roman" w:cs="Times New Roman"/>
          <w:sz w:val="24"/>
          <w:szCs w:val="24"/>
          <w:lang w:eastAsia="fr-FR"/>
        </w:rPr>
        <w:t xml:space="preserve"> за изпълнение на проект (</w:t>
      </w:r>
      <w:r w:rsidR="00C61651" w:rsidRPr="00DE6E51">
        <w:rPr>
          <w:rFonts w:ascii="Times New Roman" w:eastAsia="Times New Roman" w:hAnsi="Times New Roman" w:cs="Times New Roman"/>
          <w:i/>
          <w:sz w:val="24"/>
          <w:szCs w:val="24"/>
          <w:lang w:eastAsia="fr-FR"/>
        </w:rPr>
        <w:t>наименование</w:t>
      </w:r>
      <w:r w:rsidR="00A9399D" w:rsidRPr="00DE6E51">
        <w:rPr>
          <w:rFonts w:ascii="Times New Roman" w:eastAsia="Times New Roman" w:hAnsi="Times New Roman" w:cs="Times New Roman"/>
          <w:i/>
          <w:sz w:val="24"/>
          <w:szCs w:val="24"/>
          <w:lang w:eastAsia="fr-FR"/>
        </w:rPr>
        <w:t xml:space="preserve"> и номер от ИСУН</w:t>
      </w:r>
      <w:r w:rsidR="00C61651" w:rsidRPr="00DE6E51">
        <w:rPr>
          <w:rFonts w:ascii="Times New Roman" w:eastAsia="Times New Roman" w:hAnsi="Times New Roman" w:cs="Times New Roman"/>
          <w:sz w:val="24"/>
          <w:szCs w:val="24"/>
          <w:lang w:eastAsia="fr-FR"/>
        </w:rPr>
        <w:t>)</w:t>
      </w:r>
      <w:r w:rsidR="008566F5">
        <w:rPr>
          <w:rFonts w:ascii="Times New Roman" w:eastAsia="Times New Roman" w:hAnsi="Times New Roman" w:cs="Times New Roman"/>
          <w:sz w:val="24"/>
          <w:szCs w:val="24"/>
          <w:lang w:eastAsia="fr-FR"/>
        </w:rPr>
        <w:t>, наричан по-нататък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14:paraId="49811C9D" w14:textId="77777777"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14:paraId="79339676" w14:textId="72D718A4"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C63356">
        <w:rPr>
          <w:rFonts w:ascii="Times New Roman" w:eastAsia="Times New Roman" w:hAnsi="Times New Roman" w:cs="Times New Roman"/>
          <w:sz w:val="24"/>
          <w:szCs w:val="24"/>
          <w:lang w:eastAsia="fr-FR"/>
        </w:rPr>
        <w:t xml:space="preserve"> </w:t>
      </w:r>
    </w:p>
    <w:p w14:paraId="4B202E7E" w14:textId="77777777"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14:paraId="2CA47AE8" w14:textId="7CE75861" w:rsidR="00C61651" w:rsidRPr="007818AA" w:rsidRDefault="00C61651" w:rsidP="007818AA">
      <w:pPr>
        <w:pStyle w:val="ad"/>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индикатори за изпълнение</w:t>
      </w:r>
      <w:r w:rsidR="00C772DE">
        <w:rPr>
          <w:rFonts w:ascii="Times New Roman" w:eastAsia="Times New Roman" w:hAnsi="Times New Roman" w:cs="Times New Roman"/>
          <w:sz w:val="24"/>
          <w:szCs w:val="24"/>
          <w:lang w:eastAsia="fr-FR"/>
        </w:rPr>
        <w:t xml:space="preserve"> </w:t>
      </w:r>
      <w:r w:rsidR="00353E21">
        <w:rPr>
          <w:rFonts w:ascii="Times New Roman" w:eastAsia="Times New Roman" w:hAnsi="Times New Roman" w:cs="Times New Roman"/>
          <w:sz w:val="24"/>
          <w:szCs w:val="24"/>
          <w:lang w:eastAsia="fr-FR"/>
        </w:rPr>
        <w:t>и за резултат</w:t>
      </w:r>
      <w:r w:rsidR="00DE6E51" w:rsidRPr="007818AA">
        <w:rPr>
          <w:rFonts w:ascii="Times New Roman" w:eastAsia="Times New Roman" w:hAnsi="Times New Roman" w:cs="Times New Roman"/>
          <w:sz w:val="24"/>
          <w:szCs w:val="24"/>
          <w:lang w:eastAsia="fr-FR"/>
        </w:rPr>
        <w:t>……</w:t>
      </w:r>
    </w:p>
    <w:p w14:paraId="3009C513" w14:textId="1D68FC98" w:rsidR="005B4064" w:rsidRPr="00FE7341" w:rsidRDefault="005B4064" w:rsidP="005B4064">
      <w:pPr>
        <w:rPr>
          <w:rFonts w:ascii="Times New Roman" w:eastAsia="Times New Roman" w:hAnsi="Times New Roman" w:cs="Times New Roman"/>
          <w:sz w:val="24"/>
          <w:szCs w:val="24"/>
          <w:lang w:eastAsia="fr-FR"/>
        </w:rPr>
      </w:pPr>
      <w:r w:rsidRPr="00FE7341">
        <w:rPr>
          <w:rFonts w:ascii="Times New Roman" w:eastAsia="Times New Roman" w:hAnsi="Times New Roman" w:cs="Times New Roman"/>
          <w:sz w:val="24"/>
          <w:szCs w:val="24"/>
          <w:lang w:eastAsia="fr-FR"/>
        </w:rPr>
        <w:t xml:space="preserve">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w:t>
      </w:r>
      <w:r w:rsidRPr="00FE7341">
        <w:rPr>
          <w:rFonts w:ascii="Times New Roman" w:eastAsia="Times New Roman" w:hAnsi="Times New Roman" w:cs="Times New Roman"/>
          <w:sz w:val="24"/>
          <w:szCs w:val="24"/>
          <w:lang w:eastAsia="fr-FR"/>
        </w:rPr>
        <w:lastRenderedPageBreak/>
        <w:t>1303/2013 г.  (описват се посочените в проектобюджета дейности, допустимите разходи за тях и резултатите, които ще се постигнат с тяхното осъществяване).</w:t>
      </w:r>
    </w:p>
    <w:p w14:paraId="2560AD4C" w14:textId="77777777" w:rsidR="005B4064" w:rsidRDefault="005B4064" w:rsidP="00B94C19">
      <w:pPr>
        <w:pStyle w:val="ad"/>
        <w:spacing w:before="80" w:after="240" w:line="240" w:lineRule="auto"/>
        <w:ind w:left="0"/>
        <w:contextualSpacing w:val="0"/>
        <w:jc w:val="both"/>
        <w:rPr>
          <w:rFonts w:ascii="Times New Roman" w:eastAsia="Times New Roman" w:hAnsi="Times New Roman" w:cs="Times New Roman"/>
          <w:sz w:val="24"/>
          <w:szCs w:val="24"/>
          <w:lang w:eastAsia="fr-FR"/>
        </w:rPr>
      </w:pPr>
    </w:p>
    <w:p w14:paraId="1C46D7C1" w14:textId="45D4C6C1"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 от</w:t>
      </w:r>
      <w:r w:rsidR="001C7F23">
        <w:rPr>
          <w:rFonts w:ascii="Times New Roman" w:eastAsia="Times New Roman" w:hAnsi="Times New Roman" w:cs="Times New Roman"/>
          <w:sz w:val="24"/>
          <w:szCs w:val="24"/>
          <w:lang w:eastAsia="fr-FR"/>
        </w:rPr>
        <w:t xml:space="preserve"> </w:t>
      </w:r>
      <w:r w:rsidR="009C4CB8" w:rsidRPr="00DE6E51">
        <w:rPr>
          <w:rFonts w:ascii="Times New Roman" w:eastAsia="Times New Roman" w:hAnsi="Times New Roman" w:cs="Times New Roman"/>
          <w:sz w:val="24"/>
          <w:szCs w:val="24"/>
          <w:lang w:eastAsia="fr-FR"/>
        </w:rPr>
        <w:t>…….до</w:t>
      </w:r>
      <w:r w:rsidR="001C7F2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r w:rsidR="008E2677">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F63F3B" w:rsidRPr="00F63F3B">
        <w:rPr>
          <w:rFonts w:ascii="Times New Roman" w:eastAsia="Times New Roman" w:hAnsi="Times New Roman" w:cs="Times New Roman"/>
          <w:sz w:val="24"/>
          <w:szCs w:val="24"/>
          <w:lang w:eastAsia="fr-FR"/>
        </w:rPr>
        <w:t>(</w:t>
      </w:r>
      <w:r w:rsidR="00F63F3B"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00F63F3B"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af0"/>
          <w:rFonts w:ascii="Times New Roman" w:hAnsi="Times New Roman" w:cs="Times New Roman"/>
          <w:sz w:val="24"/>
          <w:szCs w:val="24"/>
        </w:rPr>
        <w:footnoteReference w:id="1"/>
      </w:r>
      <w:r w:rsidR="0056023B" w:rsidRPr="0056023B">
        <w:rPr>
          <w:rFonts w:ascii="Times New Roman" w:hAnsi="Times New Roman" w:cs="Times New Roman"/>
          <w:sz w:val="24"/>
          <w:szCs w:val="24"/>
        </w:rPr>
        <w:t>:</w:t>
      </w:r>
    </w:p>
    <w:p w14:paraId="1604B785"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4E013046"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1EA5C7CC" w14:textId="5238D5CB" w:rsidR="00F63F3B" w:rsidRPr="00F63F3B" w:rsidRDefault="00F63F3B" w:rsidP="00F63F3B">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08D5114A" w14:textId="1E5EB0DF" w:rsidR="009C4CB8" w:rsidRPr="00EF440B" w:rsidRDefault="002C5E60" w:rsidP="00345CBE">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Pr>
          <w:rFonts w:ascii="Times New Roman" w:eastAsia="Times New Roman" w:hAnsi="Times New Roman" w:cs="Times New Roman"/>
          <w:sz w:val="24"/>
          <w:szCs w:val="24"/>
          <w:lang w:eastAsia="fr-FR"/>
        </w:rPr>
        <w:t>, в обема и вида, посочени в него</w:t>
      </w:r>
      <w:r w:rsidR="009C4CB8" w:rsidRPr="00EF440B">
        <w:rPr>
          <w:rFonts w:ascii="Times New Roman" w:eastAsia="Times New Roman" w:hAnsi="Times New Roman" w:cs="Times New Roman"/>
          <w:sz w:val="24"/>
          <w:szCs w:val="24"/>
          <w:lang w:eastAsia="fr-FR"/>
        </w:rPr>
        <w:t>, условията за изпълнение, утвърде</w:t>
      </w:r>
      <w:r w:rsidR="00DE6E51">
        <w:rPr>
          <w:rFonts w:ascii="Times New Roman" w:eastAsia="Times New Roman" w:hAnsi="Times New Roman" w:cs="Times New Roman"/>
          <w:sz w:val="24"/>
          <w:szCs w:val="24"/>
          <w:lang w:eastAsia="fr-FR"/>
        </w:rPr>
        <w:t>ни с</w:t>
      </w:r>
      <w:r w:rsidR="0056023B">
        <w:rPr>
          <w:rFonts w:ascii="Times New Roman" w:eastAsia="Times New Roman" w:hAnsi="Times New Roman" w:cs="Times New Roman"/>
          <w:sz w:val="24"/>
          <w:szCs w:val="24"/>
          <w:lang w:eastAsia="fr-FR"/>
        </w:rPr>
        <w:t xml:space="preserve"> </w:t>
      </w:r>
      <w:r w:rsidR="00AA14F1">
        <w:rPr>
          <w:rFonts w:ascii="Times New Roman" w:eastAsia="Times New Roman" w:hAnsi="Times New Roman" w:cs="Times New Roman"/>
          <w:sz w:val="24"/>
          <w:szCs w:val="24"/>
          <w:lang w:eastAsia="fr-FR"/>
        </w:rPr>
        <w:t xml:space="preserve">условията </w:t>
      </w:r>
      <w:r w:rsidR="0056023B">
        <w:rPr>
          <w:rFonts w:ascii="Times New Roman" w:eastAsia="Times New Roman" w:hAnsi="Times New Roman" w:cs="Times New Roman"/>
          <w:sz w:val="24"/>
          <w:szCs w:val="24"/>
          <w:lang w:eastAsia="fr-FR"/>
        </w:rPr>
        <w:t xml:space="preserve">за кандидатстване по процедура за подбор на проекти </w:t>
      </w:r>
      <w:r w:rsidR="0056023B">
        <w:rPr>
          <w:rFonts w:ascii="Times New Roman" w:eastAsia="Times New Roman" w:hAnsi="Times New Roman" w:cs="Times New Roman"/>
          <w:sz w:val="24"/>
          <w:szCs w:val="24"/>
          <w:lang w:val="en-US" w:eastAsia="fr-FR"/>
        </w:rPr>
        <w:t>BG</w:t>
      </w:r>
      <w:r w:rsidR="005C2339">
        <w:rPr>
          <w:rFonts w:ascii="Times New Roman" w:eastAsia="Times New Roman" w:hAnsi="Times New Roman" w:cs="Times New Roman"/>
          <w:sz w:val="24"/>
          <w:szCs w:val="24"/>
          <w:lang w:eastAsia="fr-FR"/>
        </w:rPr>
        <w:t>05М9ОР001</w:t>
      </w:r>
      <w:r w:rsidR="00B250DE">
        <w:rPr>
          <w:rFonts w:ascii="Times New Roman" w:eastAsia="Times New Roman" w:hAnsi="Times New Roman" w:cs="Times New Roman"/>
          <w:sz w:val="24"/>
          <w:szCs w:val="24"/>
          <w:lang w:eastAsia="fr-FR"/>
        </w:rPr>
        <w:t>-2.068</w:t>
      </w:r>
      <w:r w:rsidR="005C2339">
        <w:rPr>
          <w:rFonts w:ascii="Times New Roman" w:eastAsia="Times New Roman" w:hAnsi="Times New Roman" w:cs="Times New Roman"/>
          <w:sz w:val="24"/>
          <w:szCs w:val="24"/>
          <w:lang w:eastAsia="fr-FR"/>
        </w:rPr>
        <w:t xml:space="preserve"> </w:t>
      </w:r>
      <w:r w:rsidR="005C2339">
        <w:rPr>
          <w:rFonts w:ascii="Times New Roman" w:eastAsia="Times New Roman" w:hAnsi="Times New Roman" w:cs="Times New Roman"/>
          <w:color w:val="000000"/>
          <w:spacing w:val="1"/>
          <w:sz w:val="24"/>
          <w:szCs w:val="24"/>
        </w:rPr>
        <w:t>МИГ</w:t>
      </w:r>
      <w:r w:rsidR="009E6DC8">
        <w:rPr>
          <w:rFonts w:ascii="Times New Roman" w:eastAsia="Times New Roman" w:hAnsi="Times New Roman" w:cs="Times New Roman"/>
          <w:color w:val="000000"/>
          <w:spacing w:val="1"/>
          <w:sz w:val="24"/>
          <w:szCs w:val="24"/>
        </w:rPr>
        <w:t>-</w:t>
      </w:r>
      <w:r w:rsidR="00FE1122">
        <w:rPr>
          <w:rFonts w:ascii="Times New Roman" w:eastAsia="Times New Roman" w:hAnsi="Times New Roman" w:cs="Times New Roman"/>
          <w:color w:val="000000"/>
          <w:spacing w:val="1"/>
          <w:sz w:val="24"/>
          <w:szCs w:val="24"/>
        </w:rPr>
        <w:t xml:space="preserve"> </w:t>
      </w:r>
      <w:r w:rsidR="009E6DC8">
        <w:rPr>
          <w:rFonts w:ascii="Times New Roman" w:eastAsia="Times New Roman" w:hAnsi="Times New Roman" w:cs="Times New Roman"/>
          <w:color w:val="000000"/>
          <w:spacing w:val="1"/>
          <w:sz w:val="24"/>
          <w:szCs w:val="24"/>
        </w:rPr>
        <w:t>О</w:t>
      </w:r>
      <w:r w:rsidR="005C2339">
        <w:rPr>
          <w:rFonts w:ascii="Times New Roman" w:eastAsia="Times New Roman" w:hAnsi="Times New Roman" w:cs="Times New Roman"/>
          <w:color w:val="000000"/>
          <w:spacing w:val="1"/>
          <w:sz w:val="24"/>
          <w:szCs w:val="24"/>
        </w:rPr>
        <w:t xml:space="preserve">бщина Марица, </w:t>
      </w:r>
      <w:r w:rsidR="00FE1122">
        <w:rPr>
          <w:rFonts w:ascii="Times New Roman" w:eastAsia="Times New Roman" w:hAnsi="Times New Roman" w:cs="Times New Roman"/>
          <w:color w:val="000000"/>
          <w:spacing w:val="1"/>
          <w:sz w:val="24"/>
          <w:szCs w:val="24"/>
        </w:rPr>
        <w:t>М0</w:t>
      </w:r>
      <w:r w:rsidR="00F36E26">
        <w:rPr>
          <w:rFonts w:ascii="Times New Roman" w:eastAsia="Times New Roman" w:hAnsi="Times New Roman" w:cs="Times New Roman"/>
          <w:color w:val="000000"/>
          <w:spacing w:val="1"/>
          <w:sz w:val="24"/>
          <w:szCs w:val="24"/>
        </w:rPr>
        <w:t>4</w:t>
      </w:r>
      <w:r w:rsidR="00FE1122">
        <w:rPr>
          <w:rFonts w:ascii="Times New Roman" w:eastAsia="Times New Roman" w:hAnsi="Times New Roman" w:cs="Times New Roman"/>
          <w:color w:val="000000"/>
          <w:spacing w:val="1"/>
          <w:sz w:val="24"/>
          <w:szCs w:val="24"/>
        </w:rPr>
        <w:t xml:space="preserve"> </w:t>
      </w:r>
      <w:r w:rsidR="00F36E26" w:rsidRPr="00F36E26">
        <w:rPr>
          <w:rFonts w:ascii="Times New Roman" w:eastAsia="Times New Roman" w:hAnsi="Times New Roman" w:cs="Times New Roman"/>
          <w:sz w:val="24"/>
          <w:szCs w:val="24"/>
          <w:lang w:eastAsia="fr-FR"/>
        </w:rPr>
        <w:t>„Социално-икономическа интеграция на уязвими групи”</w:t>
      </w:r>
      <w:r w:rsidR="0056023B">
        <w:rPr>
          <w:rFonts w:ascii="Times New Roman" w:eastAsia="Times New Roman" w:hAnsi="Times New Roman" w:cs="Times New Roman"/>
          <w:sz w:val="24"/>
          <w:szCs w:val="24"/>
          <w:lang w:eastAsia="fr-FR"/>
        </w:rPr>
        <w:t xml:space="preserve">, </w:t>
      </w:r>
      <w:r w:rsidR="00AC2470" w:rsidRPr="00AC2470">
        <w:rPr>
          <w:rFonts w:ascii="Times New Roman" w:hAnsi="Times New Roman" w:cs="Times New Roman"/>
          <w:bCs/>
          <w:sz w:val="24"/>
          <w:szCs w:val="24"/>
        </w:rPr>
        <w:t xml:space="preserve">Ръководство за бенефициенти </w:t>
      </w:r>
      <w:r w:rsidR="008530CE">
        <w:rPr>
          <w:rFonts w:ascii="Times New Roman" w:hAnsi="Times New Roman" w:cs="Times New Roman"/>
          <w:bCs/>
          <w:sz w:val="24"/>
          <w:szCs w:val="24"/>
        </w:rPr>
        <w:t>за</w:t>
      </w:r>
      <w:r w:rsidR="00AC2470" w:rsidRPr="00AC2470">
        <w:rPr>
          <w:rFonts w:ascii="Times New Roman" w:hAnsi="Times New Roman" w:cs="Times New Roman"/>
          <w:bCs/>
          <w:sz w:val="24"/>
          <w:szCs w:val="24"/>
        </w:rPr>
        <w:t xml:space="preserve"> изпълнение на договори по </w:t>
      </w:r>
      <w:r w:rsidR="008530CE">
        <w:rPr>
          <w:rFonts w:ascii="Times New Roman" w:hAnsi="Times New Roman" w:cs="Times New Roman"/>
          <w:bCs/>
          <w:sz w:val="24"/>
          <w:szCs w:val="24"/>
        </w:rPr>
        <w:t>процедур</w:t>
      </w:r>
      <w:r w:rsidR="00D2580D">
        <w:rPr>
          <w:rFonts w:ascii="Times New Roman" w:hAnsi="Times New Roman" w:cs="Times New Roman"/>
          <w:bCs/>
          <w:sz w:val="24"/>
          <w:szCs w:val="24"/>
        </w:rPr>
        <w:t>и</w:t>
      </w:r>
      <w:r w:rsidR="00D2580D">
        <w:rPr>
          <w:rFonts w:ascii="Times New Roman" w:eastAsia="Times New Roman" w:hAnsi="Times New Roman" w:cs="Times New Roman"/>
          <w:color w:val="000000"/>
          <w:spacing w:val="1"/>
          <w:sz w:val="24"/>
          <w:szCs w:val="24"/>
        </w:rPr>
        <w:t xml:space="preserve"> по ВОМР с финансовата подкрепа на ОП РЧР 2014-2020</w:t>
      </w:r>
      <w:r w:rsidR="005C2339">
        <w:rPr>
          <w:rFonts w:ascii="Times New Roman" w:eastAsia="Times New Roman" w:hAnsi="Times New Roman" w:cs="Times New Roman"/>
          <w:color w:val="000000"/>
          <w:spacing w:val="1"/>
          <w:sz w:val="24"/>
          <w:szCs w:val="24"/>
        </w:rPr>
        <w:t>,</w:t>
      </w:r>
      <w:r w:rsidR="00534B50">
        <w:rPr>
          <w:rFonts w:ascii="Times New Roman" w:eastAsia="Times New Roman" w:hAnsi="Times New Roman" w:cs="Times New Roman"/>
          <w:sz w:val="24"/>
          <w:szCs w:val="24"/>
          <w:lang w:eastAsia="fr-FR"/>
        </w:rPr>
        <w:t xml:space="preserve"> клаузите на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14:paraId="710507FD" w14:textId="77777777" w:rsidR="00A46088" w:rsidRPr="00B94C19" w:rsidRDefault="00697D0C" w:rsidP="00AA14F1">
      <w:pPr>
        <w:pStyle w:val="ad"/>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w:t>
      </w:r>
      <w:r w:rsidR="009C4CB8" w:rsidRPr="00B94C19">
        <w:rPr>
          <w:rFonts w:ascii="Times New Roman" w:eastAsia="Times New Roman" w:hAnsi="Times New Roman" w:cs="Times New Roman"/>
          <w:b/>
          <w:sz w:val="24"/>
          <w:szCs w:val="24"/>
          <w:lang w:eastAsia="fr-FR"/>
        </w:rPr>
        <w:t xml:space="preserve"> за изпълнение на проекта</w:t>
      </w:r>
    </w:p>
    <w:p w14:paraId="69107962" w14:textId="77777777"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380D83D6" w14:textId="77777777"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14:paraId="79877D68" w14:textId="4E23AC90"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sidR="00954FC0">
        <w:rPr>
          <w:rFonts w:ascii="Times New Roman" w:eastAsia="Times New Roman" w:hAnsi="Times New Roman" w:cs="Times New Roman"/>
          <w:sz w:val="24"/>
          <w:szCs w:val="24"/>
        </w:rPr>
        <w:t xml:space="preserve"> Финансирането се предоставя само за дейности, допустими за финансиране, съгласно чл.1 от Регламент (ЕС) № 1407/2013.</w:t>
      </w:r>
    </w:p>
    <w:p w14:paraId="5DE308B9"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sidRPr="00DA1B69">
        <w:rPr>
          <w:rFonts w:ascii="Times New Roman" w:eastAsia="Times New Roman" w:hAnsi="Times New Roman" w:cs="Times New Roman"/>
          <w:sz w:val="24"/>
          <w:szCs w:val="24"/>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69D28A7B" w14:textId="545A0854"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954FC0">
        <w:rPr>
          <w:rFonts w:ascii="Times New Roman" w:eastAsia="Times New Roman" w:hAnsi="Times New Roman" w:cs="Times New Roman"/>
          <w:sz w:val="24"/>
          <w:szCs w:val="24"/>
        </w:rPr>
        <w:t xml:space="preserve"> и съответния приложим праг по чл. 3, т.2</w:t>
      </w:r>
      <w:r w:rsidR="00954FC0" w:rsidRPr="00E410F5">
        <w:rPr>
          <w:rFonts w:ascii="Times New Roman" w:eastAsia="Times New Roman" w:hAnsi="Times New Roman" w:cs="Times New Roman"/>
          <w:sz w:val="24"/>
          <w:szCs w:val="24"/>
        </w:rPr>
        <w:t xml:space="preserve"> </w:t>
      </w:r>
      <w:r w:rsidR="00954FC0">
        <w:rPr>
          <w:rFonts w:ascii="Times New Roman" w:eastAsia="Times New Roman" w:hAnsi="Times New Roman" w:cs="Times New Roman"/>
          <w:sz w:val="24"/>
          <w:szCs w:val="24"/>
        </w:rPr>
        <w:t>от Регламент (ЕС) № 1407/2013 за „едно и също предприятие“ по смисъла на чл. 2, т. 2 от Регламента</w:t>
      </w:r>
      <w:r w:rsidR="00E73D7B">
        <w:rPr>
          <w:rFonts w:ascii="Times New Roman" w:eastAsia="Times New Roman" w:hAnsi="Times New Roman" w:cs="Times New Roman"/>
          <w:sz w:val="24"/>
          <w:szCs w:val="24"/>
        </w:rPr>
        <w:t>.</w:t>
      </w:r>
    </w:p>
    <w:p w14:paraId="4D177264" w14:textId="77777777"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размер на не повече от ....... % (посочва се допустимия размер съобразно всяка 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r w:rsidR="00AF46DB" w:rsidRPr="00AF46DB">
        <w:rPr>
          <w:rFonts w:ascii="Times New Roman" w:hAnsi="Times New Roman" w:cs="Times New Roman"/>
          <w:sz w:val="24"/>
          <w:szCs w:val="24"/>
        </w:rPr>
        <w:t>EСФ.</w:t>
      </w:r>
    </w:p>
    <w:p w14:paraId="178C3AC6" w14:textId="77777777" w:rsidR="00A46088" w:rsidRPr="00A46088" w:rsidRDefault="00A46088" w:rsidP="00B94C19">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79B78C9A" w14:textId="4E327B12" w:rsid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DA1B69">
        <w:rPr>
          <w:rFonts w:ascii="Times New Roman" w:eastAsia="Times New Roman" w:hAnsi="Times New Roman" w:cs="Times New Roman"/>
          <w:sz w:val="24"/>
          <w:szCs w:val="24"/>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14:paraId="07F8EB60"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w:t>
      </w:r>
      <w:r w:rsidRPr="00584C6B">
        <w:rPr>
          <w:rFonts w:ascii="Times New Roman" w:eastAsia="Times New Roman" w:hAnsi="Times New Roman" w:cs="Times New Roman"/>
          <w:sz w:val="24"/>
          <w:szCs w:val="24"/>
        </w:rPr>
        <w:tab/>
        <w:t>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w:t>
      </w:r>
    </w:p>
    <w:p w14:paraId="736A7DF7" w14:textId="3441A8E2"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 xml:space="preserve">3.7.1.действително извършени и верифицирани разходи и след представяне на първични </w:t>
      </w:r>
      <w:proofErr w:type="spellStart"/>
      <w:r w:rsidRPr="00584C6B">
        <w:rPr>
          <w:rFonts w:ascii="Times New Roman" w:eastAsia="Times New Roman" w:hAnsi="Times New Roman" w:cs="Times New Roman"/>
          <w:sz w:val="24"/>
          <w:szCs w:val="24"/>
        </w:rPr>
        <w:t>разходооправдателни</w:t>
      </w:r>
      <w:proofErr w:type="spellEnd"/>
      <w:r w:rsidRPr="00584C6B">
        <w:rPr>
          <w:rFonts w:ascii="Times New Roman" w:eastAsia="Times New Roman" w:hAnsi="Times New Roman" w:cs="Times New Roman"/>
          <w:sz w:val="24"/>
          <w:szCs w:val="24"/>
        </w:rPr>
        <w:t xml:space="preserve"> документи</w:t>
      </w:r>
      <w:r w:rsidR="005B4064">
        <w:rPr>
          <w:rFonts w:ascii="Times New Roman" w:eastAsia="Times New Roman" w:hAnsi="Times New Roman" w:cs="Times New Roman"/>
          <w:sz w:val="24"/>
          <w:szCs w:val="24"/>
        </w:rPr>
        <w:t xml:space="preserve"> - п</w:t>
      </w:r>
      <w:r w:rsidR="005B4064" w:rsidRPr="005B4064">
        <w:rPr>
          <w:rFonts w:ascii="Times New Roman" w:eastAsia="Times New Roman" w:hAnsi="Times New Roman" w:cs="Times New Roman"/>
          <w:sz w:val="24"/>
          <w:szCs w:val="24"/>
        </w:rPr>
        <w:t xml:space="preserve">риложимо за проектни предложения, които ще се осъществяват изключително чрез възлагане на обществени поръчки за стоки или услуги.  </w:t>
      </w:r>
    </w:p>
    <w:p w14:paraId="576F607E"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66D5B409"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14:paraId="2F68BD8C"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01A83397" w14:textId="54388CFE" w:rsid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3.7.3 стандартна таблица на разходите за единица продукт.</w:t>
      </w:r>
    </w:p>
    <w:p w14:paraId="46F643F0" w14:textId="77777777" w:rsidR="005B4064" w:rsidRPr="005B4064" w:rsidRDefault="005B4064" w:rsidP="005B4064">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B4064">
        <w:rPr>
          <w:rFonts w:ascii="Times New Roman" w:eastAsia="Times New Roman" w:hAnsi="Times New Roman" w:cs="Times New Roman"/>
          <w:sz w:val="24"/>
          <w:szCs w:val="24"/>
        </w:rPr>
        <w:t>и/или</w:t>
      </w:r>
    </w:p>
    <w:p w14:paraId="1885DEC4" w14:textId="709924A7" w:rsidR="005B4064" w:rsidRPr="00A8286C" w:rsidRDefault="005B4064" w:rsidP="005B4064">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B4064">
        <w:rPr>
          <w:rFonts w:ascii="Times New Roman" w:eastAsia="Times New Roman" w:hAnsi="Times New Roman" w:cs="Times New Roman"/>
          <w:sz w:val="24"/>
          <w:szCs w:val="24"/>
        </w:rPr>
        <w:t xml:space="preserve">3.7.4. еднократни суми за отделните видове разходи, съгласно чл. 67, (1), т. (в) от Регламент 1303/2013 г. – приложимо за проектни предложения, които не се осъществяват изключително чрез възлагане на обществени поръчки за стоки или услуги.  </w:t>
      </w:r>
    </w:p>
    <w:p w14:paraId="580685EA" w14:textId="77777777"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sidR="00527C40">
        <w:rPr>
          <w:rFonts w:ascii="Times New Roman" w:eastAsia="Times New Roman" w:hAnsi="Times New Roman" w:cs="Times New Roman"/>
          <w:sz w:val="24"/>
          <w:szCs w:val="24"/>
          <w:lang w:eastAsia="bg-BG"/>
        </w:rPr>
        <w:t xml:space="preserve">, в </w:t>
      </w:r>
      <w:r w:rsidR="00527C40">
        <w:rPr>
          <w:rFonts w:ascii="Times New Roman" w:eastAsia="Times New Roman" w:hAnsi="Times New Roman" w:cs="Times New Roman"/>
          <w:sz w:val="24"/>
          <w:szCs w:val="24"/>
        </w:rPr>
        <w:t xml:space="preserve">случай, че авансовото плащане е обезпечено в пълен размер. (Обезпечение за авансово плащане не се изисква от бенефициенти – разпоредители с бюджет по чл.13, ал. 1, 3 и 4 от Закона за публичните финанси) и </w:t>
      </w:r>
      <w:r w:rsidR="00A8286C" w:rsidRPr="00A8286C">
        <w:rPr>
          <w:rFonts w:ascii="Times New Roman" w:eastAsia="Times New Roman" w:hAnsi="Times New Roman" w:cs="Times New Roman"/>
          <w:sz w:val="24"/>
          <w:szCs w:val="24"/>
          <w:lang w:eastAsia="bg-BG"/>
        </w:rPr>
        <w:t>при следните условия:</w:t>
      </w:r>
    </w:p>
    <w:p w14:paraId="0D4C4C1C" w14:textId="6CCA88C8" w:rsidR="00A8286C" w:rsidRPr="00A8286C" w:rsidRDefault="00AC2470" w:rsidP="00B94C19">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w:t>
      </w:r>
      <w:r w:rsidR="00A8286C" w:rsidRPr="00847F42">
        <w:rPr>
          <w:rFonts w:ascii="Times New Roman" w:eastAsia="Times New Roman" w:hAnsi="Times New Roman" w:cs="Times New Roman"/>
          <w:sz w:val="24"/>
          <w:szCs w:val="24"/>
        </w:rPr>
        <w:t xml:space="preserve">член </w:t>
      </w:r>
      <w:r w:rsidR="0068274B" w:rsidRPr="004F73B1">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14:paraId="43108971" w14:textId="68B46827" w:rsidR="00A8286C" w:rsidRDefault="00A8286C"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sidR="004B1251">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00162EAC" w:rsidRPr="00162EAC">
        <w:rPr>
          <w:rFonts w:ascii="Times New Roman" w:eastAsia="Times New Roman" w:hAnsi="Times New Roman" w:cs="Times New Roman"/>
          <w:sz w:val="24"/>
          <w:szCs w:val="24"/>
        </w:rPr>
        <w:t xml:space="preserve"> </w:t>
      </w:r>
      <w:r w:rsidR="00162EAC">
        <w:rPr>
          <w:rFonts w:ascii="Times New Roman" w:eastAsia="Times New Roman" w:hAnsi="Times New Roman" w:cs="Times New Roman"/>
          <w:sz w:val="24"/>
          <w:szCs w:val="24"/>
        </w:rPr>
        <w:t>генерирано в ИСУН 2020</w:t>
      </w:r>
      <w:r w:rsidR="00162EAC">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w:t>
      </w:r>
      <w:r w:rsidR="00F051E8">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w:t>
      </w:r>
      <w:r w:rsidR="00F051E8" w:rsidRPr="00F051E8">
        <w:rPr>
          <w:rFonts w:ascii="Times New Roman" w:eastAsia="Times New Roman" w:hAnsi="Times New Roman" w:cs="Times New Roman"/>
          <w:sz w:val="24"/>
          <w:szCs w:val="24"/>
        </w:rPr>
        <w:t>„Застраховка на гаранция за авансово плащане“</w:t>
      </w:r>
      <w:r w:rsidR="00F051E8">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 xml:space="preserve">или застраховка „Разни финансови загуби”, </w:t>
      </w:r>
      <w:r w:rsidR="00365296">
        <w:rPr>
          <w:rFonts w:ascii="Times New Roman" w:eastAsia="Times New Roman" w:hAnsi="Times New Roman" w:cs="Times New Roman"/>
          <w:sz w:val="24"/>
          <w:szCs w:val="24"/>
        </w:rPr>
        <w:t xml:space="preserve">или Запис на заповед (приложимо за общини/райони на общини), </w:t>
      </w:r>
      <w:r w:rsidRPr="00A8286C">
        <w:rPr>
          <w:rFonts w:ascii="Times New Roman" w:eastAsia="Times New Roman" w:hAnsi="Times New Roman" w:cs="Times New Roman"/>
          <w:sz w:val="24"/>
          <w:szCs w:val="24"/>
        </w:rPr>
        <w:t xml:space="preserve">съгласно Ръководството </w:t>
      </w:r>
      <w:r w:rsidR="00AC2470">
        <w:rPr>
          <w:rFonts w:ascii="Times New Roman" w:eastAsia="Times New Roman" w:hAnsi="Times New Roman" w:cs="Times New Roman"/>
          <w:sz w:val="24"/>
          <w:szCs w:val="24"/>
        </w:rPr>
        <w:t>з</w:t>
      </w:r>
      <w:r w:rsidR="00AC2470" w:rsidRPr="00A8286C">
        <w:rPr>
          <w:rFonts w:ascii="Times New Roman" w:eastAsia="Times New Roman" w:hAnsi="Times New Roman" w:cs="Times New Roman"/>
          <w:sz w:val="24"/>
          <w:szCs w:val="24"/>
        </w:rPr>
        <w:t xml:space="preserve">а </w:t>
      </w:r>
      <w:r w:rsidRPr="00A8286C">
        <w:rPr>
          <w:rFonts w:ascii="Times New Roman" w:eastAsia="Times New Roman" w:hAnsi="Times New Roman" w:cs="Times New Roman"/>
          <w:sz w:val="24"/>
          <w:szCs w:val="24"/>
        </w:rPr>
        <w:t>бенефициента за изпълнение на договори по процедур</w:t>
      </w:r>
      <w:r w:rsidR="006C5F18">
        <w:rPr>
          <w:rFonts w:ascii="Times New Roman" w:eastAsia="Times New Roman" w:hAnsi="Times New Roman" w:cs="Times New Roman"/>
          <w:sz w:val="24"/>
          <w:szCs w:val="24"/>
        </w:rPr>
        <w:t xml:space="preserve">и </w:t>
      </w:r>
      <w:r w:rsidRPr="00A8286C">
        <w:rPr>
          <w:rFonts w:ascii="Times New Roman" w:eastAsia="Times New Roman" w:hAnsi="Times New Roman" w:cs="Times New Roman"/>
          <w:sz w:val="24"/>
          <w:szCs w:val="24"/>
        </w:rPr>
        <w:t xml:space="preserve"> </w:t>
      </w:r>
      <w:r w:rsidR="006C5F18">
        <w:rPr>
          <w:rFonts w:ascii="Times New Roman" w:eastAsia="Times New Roman" w:hAnsi="Times New Roman" w:cs="Times New Roman"/>
          <w:color w:val="000000"/>
          <w:spacing w:val="1"/>
          <w:sz w:val="24"/>
          <w:szCs w:val="24"/>
        </w:rPr>
        <w:t xml:space="preserve">по ВОМР с финансовата подкрепа на ОП РЧР 2014-2020 </w:t>
      </w:r>
      <w:r w:rsidRPr="00A8286C">
        <w:rPr>
          <w:rFonts w:ascii="Times New Roman" w:eastAsia="Times New Roman" w:hAnsi="Times New Roman" w:cs="Times New Roman"/>
          <w:sz w:val="24"/>
          <w:szCs w:val="24"/>
        </w:rPr>
        <w:t>за стойността на аванса, в полза на Управляващия орган, издадена от представляващия/</w:t>
      </w:r>
      <w:proofErr w:type="spellStart"/>
      <w:r w:rsidRPr="00A8286C">
        <w:rPr>
          <w:rFonts w:ascii="Times New Roman" w:eastAsia="Times New Roman" w:hAnsi="Times New Roman" w:cs="Times New Roman"/>
          <w:sz w:val="24"/>
          <w:szCs w:val="24"/>
        </w:rPr>
        <w:t>ите</w:t>
      </w:r>
      <w:proofErr w:type="spellEnd"/>
      <w:r w:rsidRPr="00A8286C">
        <w:rPr>
          <w:rFonts w:ascii="Times New Roman" w:eastAsia="Times New Roman" w:hAnsi="Times New Roman" w:cs="Times New Roman"/>
          <w:sz w:val="24"/>
          <w:szCs w:val="24"/>
        </w:rPr>
        <w:t xml:space="preserve"> или едно от представляващите Бенефициента лице/а, 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xml:space="preserve">. В случаите на обезпечение на авансовото плащане с банкова гаранция, </w:t>
      </w:r>
      <w:r w:rsidR="006C5F18">
        <w:rPr>
          <w:rFonts w:ascii="Times New Roman" w:eastAsia="Times New Roman" w:hAnsi="Times New Roman" w:cs="Times New Roman"/>
          <w:sz w:val="24"/>
          <w:szCs w:val="24"/>
          <w:lang w:eastAsia="bg-BG"/>
        </w:rPr>
        <w:t>тя трябва да бъде безусловна и неотменима в полза на Управляващия орган. С</w:t>
      </w:r>
      <w:r w:rsidRPr="00A8286C">
        <w:rPr>
          <w:rFonts w:ascii="Times New Roman" w:eastAsia="Times New Roman" w:hAnsi="Times New Roman" w:cs="Times New Roman"/>
          <w:sz w:val="24"/>
          <w:szCs w:val="24"/>
          <w:lang w:eastAsia="bg-BG"/>
        </w:rPr>
        <w:t xml:space="preserve">ъщата се освобождава </w:t>
      </w:r>
      <w:r w:rsidR="006C5F18">
        <w:rPr>
          <w:rFonts w:ascii="Times New Roman" w:eastAsia="Times New Roman" w:hAnsi="Times New Roman" w:cs="Times New Roman"/>
          <w:sz w:val="24"/>
          <w:szCs w:val="24"/>
          <w:lang w:eastAsia="bg-BG"/>
        </w:rPr>
        <w:t>след</w:t>
      </w:r>
      <w:r w:rsidRPr="00A8286C">
        <w:rPr>
          <w:rFonts w:ascii="Times New Roman" w:eastAsia="Times New Roman" w:hAnsi="Times New Roman" w:cs="Times New Roman"/>
          <w:sz w:val="24"/>
          <w:szCs w:val="24"/>
          <w:lang w:eastAsia="bg-BG"/>
        </w:rPr>
        <w:t xml:space="preserve"> извършване на </w:t>
      </w:r>
      <w:r w:rsidR="006C5F18">
        <w:rPr>
          <w:rFonts w:ascii="Times New Roman" w:eastAsia="Times New Roman" w:hAnsi="Times New Roman" w:cs="Times New Roman"/>
          <w:sz w:val="24"/>
          <w:szCs w:val="24"/>
          <w:lang w:eastAsia="bg-BG"/>
        </w:rPr>
        <w:t>финалното плащане по</w:t>
      </w:r>
      <w:r w:rsidRPr="00A8286C">
        <w:rPr>
          <w:rFonts w:ascii="Times New Roman" w:eastAsia="Times New Roman" w:hAnsi="Times New Roman" w:cs="Times New Roman"/>
          <w:sz w:val="24"/>
          <w:szCs w:val="24"/>
          <w:lang w:eastAsia="bg-BG"/>
        </w:rPr>
        <w:t xml:space="preserve"> договора, за което Управляващият орган уведомява банката – издател при поискване от страна на бенефициента.</w:t>
      </w:r>
    </w:p>
    <w:p w14:paraId="57DF81DF" w14:textId="5054727A"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или</w:t>
      </w:r>
    </w:p>
    <w:p w14:paraId="07378AA0" w14:textId="6787C070"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sz w:val="24"/>
          <w:szCs w:val="24"/>
          <w:lang w:eastAsia="bg-BG"/>
        </w:rPr>
      </w:pPr>
      <w:r>
        <w:rPr>
          <w:rFonts w:ascii="Times New Roman" w:eastAsia="Times New Roman" w:hAnsi="Times New Roman" w:cs="Times New Roman"/>
          <w:sz w:val="24"/>
          <w:szCs w:val="24"/>
          <w:lang w:eastAsia="bg-BG"/>
        </w:rPr>
        <w:lastRenderedPageBreak/>
        <w:t xml:space="preserve">3.8.2. </w:t>
      </w:r>
      <w:r w:rsidRPr="00332790">
        <w:rPr>
          <w:rFonts w:ascii="Times New Roman" w:eastAsia="Times New Roman" w:hAnsi="Times New Roman"/>
          <w:sz w:val="24"/>
          <w:szCs w:val="24"/>
          <w:lang w:eastAsia="bg-BG"/>
        </w:rPr>
        <w:t>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14:paraId="0773B7EA" w14:textId="52BD6376" w:rsidR="008642D2" w:rsidRDefault="002C688E"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валидна банкова гаранция, издадена от банка или друга финансова институция, регистрирана в Република България</w:t>
      </w:r>
      <w:r w:rsidRPr="002C688E">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 xml:space="preserve">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w:t>
      </w:r>
      <w:r w:rsidRPr="002C688E">
        <w:rPr>
          <w:rFonts w:ascii="Times New Roman" w:eastAsia="Times New Roman" w:hAnsi="Times New Roman" w:cs="Times New Roman"/>
          <w:sz w:val="24"/>
          <w:szCs w:val="24"/>
          <w:lang w:eastAsia="bg-BG"/>
        </w:rPr>
        <w:t xml:space="preserve">следва да </w:t>
      </w:r>
      <w:r w:rsidRPr="00DA1B69">
        <w:rPr>
          <w:rFonts w:ascii="Times New Roman" w:eastAsia="Times New Roman" w:hAnsi="Times New Roman" w:cs="Times New Roman"/>
          <w:sz w:val="24"/>
          <w:szCs w:val="24"/>
          <w:lang w:eastAsia="bg-BG"/>
        </w:rPr>
        <w:t xml:space="preserve">е безусловна и неотменима в полза на </w:t>
      </w:r>
      <w:r w:rsidRPr="002C688E">
        <w:rPr>
          <w:rFonts w:ascii="Times New Roman" w:eastAsia="Times New Roman" w:hAnsi="Times New Roman" w:cs="Times New Roman"/>
          <w:sz w:val="24"/>
          <w:szCs w:val="24"/>
          <w:lang w:eastAsia="bg-BG"/>
        </w:rPr>
        <w:t>У</w:t>
      </w:r>
      <w:r w:rsidRPr="00DA1B69">
        <w:rPr>
          <w:rFonts w:ascii="Times New Roman" w:eastAsia="Times New Roman" w:hAnsi="Times New Roman" w:cs="Times New Roman"/>
          <w:sz w:val="24"/>
          <w:szCs w:val="24"/>
          <w:lang w:eastAsia="bg-BG"/>
        </w:rPr>
        <w:t>правляващия орган</w:t>
      </w:r>
      <w:r w:rsidRPr="002C688E">
        <w:rPr>
          <w:rFonts w:ascii="Times New Roman" w:eastAsia="Times New Roman" w:hAnsi="Times New Roman" w:cs="Times New Roman"/>
          <w:sz w:val="24"/>
          <w:szCs w:val="24"/>
          <w:lang w:eastAsia="bg-BG"/>
        </w:rPr>
        <w:t xml:space="preserve"> с период на валидност до приключване на договорните отношения между Управляващия орган и Бенефициента, но не по-рано от 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 </w:t>
      </w:r>
    </w:p>
    <w:p w14:paraId="4E124F8B" w14:textId="471A325F" w:rsidR="00170486" w:rsidRDefault="003B07BF"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w:t>
      </w:r>
      <w:r w:rsidR="00CA2204">
        <w:rPr>
          <w:rFonts w:ascii="Times New Roman" w:eastAsia="Times New Roman" w:hAnsi="Times New Roman" w:cs="Times New Roman"/>
          <w:sz w:val="24"/>
          <w:szCs w:val="24"/>
          <w:lang w:eastAsia="bg-BG"/>
        </w:rPr>
        <w:t>22</w:t>
      </w:r>
      <w:r w:rsidR="00170486">
        <w:rPr>
          <w:rFonts w:ascii="Times New Roman" w:eastAsia="Times New Roman" w:hAnsi="Times New Roman" w:cs="Times New Roman"/>
          <w:sz w:val="24"/>
          <w:szCs w:val="24"/>
          <w:lang w:eastAsia="bg-BG"/>
        </w:rPr>
        <w:t>.0</w:t>
      </w:r>
      <w:r w:rsidR="00CA2204">
        <w:rPr>
          <w:rFonts w:ascii="Times New Roman" w:eastAsia="Times New Roman" w:hAnsi="Times New Roman" w:cs="Times New Roman"/>
          <w:sz w:val="24"/>
          <w:szCs w:val="24"/>
          <w:lang w:eastAsia="bg-BG"/>
        </w:rPr>
        <w:t>5</w:t>
      </w:r>
      <w:r w:rsidR="00170486">
        <w:rPr>
          <w:rFonts w:ascii="Times New Roman" w:eastAsia="Times New Roman" w:hAnsi="Times New Roman" w:cs="Times New Roman"/>
          <w:sz w:val="24"/>
          <w:szCs w:val="24"/>
          <w:lang w:eastAsia="bg-BG"/>
        </w:rPr>
        <w:t>.201</w:t>
      </w:r>
      <w:r w:rsidR="00CA2204">
        <w:rPr>
          <w:rFonts w:ascii="Times New Roman" w:eastAsia="Times New Roman" w:hAnsi="Times New Roman" w:cs="Times New Roman"/>
          <w:sz w:val="24"/>
          <w:szCs w:val="24"/>
          <w:lang w:eastAsia="bg-BG"/>
        </w:rPr>
        <w:t>8</w:t>
      </w:r>
      <w:r w:rsidR="00170486">
        <w:rPr>
          <w:rFonts w:ascii="Times New Roman" w:eastAsia="Times New Roman" w:hAnsi="Times New Roman" w:cs="Times New Roman"/>
          <w:sz w:val="24"/>
          <w:szCs w:val="24"/>
          <w:lang w:eastAsia="bg-BG"/>
        </w:rPr>
        <w:t>г.</w:t>
      </w:r>
    </w:p>
    <w:p w14:paraId="2F825BB8" w14:textId="77777777"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7055B9D" w14:textId="77777777" w:rsidR="00A8286C" w:rsidRPr="00A8286C" w:rsidRDefault="00A8286C" w:rsidP="00B94C19">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63987198"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14:paraId="6A4AD312"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5390473C" w14:textId="77777777" w:rsidR="00A8286C" w:rsidRPr="00A8286C" w:rsidRDefault="00A8286C" w:rsidP="00B94C19">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61099FA3" w14:textId="05912702" w:rsid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00A8286C" w:rsidRPr="00847F42">
        <w:rPr>
          <w:rFonts w:ascii="Times New Roman" w:eastAsia="Times New Roman" w:hAnsi="Times New Roman" w:cs="Times New Roman"/>
          <w:sz w:val="24"/>
          <w:szCs w:val="24"/>
          <w:lang w:eastAsia="bg-BG"/>
        </w:rPr>
        <w:t xml:space="preserve">помощ, се приспадат </w:t>
      </w:r>
      <w:r w:rsidR="002016C2" w:rsidRPr="00847F42">
        <w:rPr>
          <w:rFonts w:ascii="Times New Roman" w:eastAsia="Times New Roman" w:hAnsi="Times New Roman" w:cs="Times New Roman"/>
          <w:sz w:val="24"/>
          <w:szCs w:val="24"/>
          <w:lang w:eastAsia="bg-BG"/>
        </w:rPr>
        <w:t xml:space="preserve">извършените </w:t>
      </w:r>
      <w:r w:rsidR="00A8286C" w:rsidRPr="00847F42">
        <w:rPr>
          <w:rFonts w:ascii="Times New Roman" w:eastAsia="Times New Roman" w:hAnsi="Times New Roman" w:cs="Times New Roman"/>
          <w:sz w:val="24"/>
          <w:szCs w:val="24"/>
          <w:lang w:eastAsia="bg-BG"/>
        </w:rPr>
        <w:t>авансово и междинни плащания.</w:t>
      </w:r>
    </w:p>
    <w:p w14:paraId="73EE8E93" w14:textId="0C7F10E3" w:rsidR="000A22EF" w:rsidRDefault="000A22EF" w:rsidP="000A22EF">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5B4064" w:rsidRPr="005B4064">
        <w:rPr>
          <w:rFonts w:ascii="Times New Roman" w:eastAsia="Times New Roman" w:hAnsi="Times New Roman" w:cs="Times New Roman"/>
          <w:sz w:val="24"/>
          <w:szCs w:val="24"/>
          <w:lang w:eastAsia="bg-BG"/>
        </w:rPr>
        <w:t>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безвъзмездните средства се изплащат, ако предварително установените договорености по отношение на дейностите, целите и резултатите са изпълнени. Междинни плащания се извършват след приключване на определена дейност и постигане на заложените резултати/крайни продукти от изпълнението на дейността, съгласно посоченото в чл. 2.</w:t>
      </w:r>
      <w:proofErr w:type="spellStart"/>
      <w:r w:rsidR="005B4064" w:rsidRPr="005B4064">
        <w:rPr>
          <w:rFonts w:ascii="Times New Roman" w:eastAsia="Times New Roman" w:hAnsi="Times New Roman" w:cs="Times New Roman"/>
          <w:sz w:val="24"/>
          <w:szCs w:val="24"/>
          <w:lang w:eastAsia="bg-BG"/>
        </w:rPr>
        <w:t>2</w:t>
      </w:r>
      <w:proofErr w:type="spellEnd"/>
      <w:r w:rsidR="005B4064" w:rsidRPr="005B4064">
        <w:rPr>
          <w:rFonts w:ascii="Times New Roman" w:eastAsia="Times New Roman" w:hAnsi="Times New Roman" w:cs="Times New Roman"/>
          <w:sz w:val="24"/>
          <w:szCs w:val="24"/>
          <w:lang w:eastAsia="bg-BG"/>
        </w:rPr>
        <w:t>. В случай че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p>
    <w:p w14:paraId="21E09990" w14:textId="34810F9D" w:rsidR="000A22EF" w:rsidRPr="002C17B0"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lastRenderedPageBreak/>
        <w:t xml:space="preserve">В случаите, когато плащането на безвъзмездната помощ по чл. 2.1. от настоящия договор ще се извърши на няколко вноски (траншове), помощта и допустимите </w:t>
      </w:r>
      <w:r>
        <w:rPr>
          <w:rFonts w:ascii="Times New Roman" w:eastAsia="Times New Roman" w:hAnsi="Times New Roman" w:cs="Times New Roman"/>
          <w:sz w:val="24"/>
          <w:szCs w:val="24"/>
          <w:lang w:eastAsia="bg-BG"/>
        </w:rPr>
        <w:t>разходи се сконтират към техния</w:t>
      </w:r>
      <w:r w:rsidRPr="002C17B0">
        <w:rPr>
          <w:rFonts w:ascii="Times New Roman" w:eastAsia="Times New Roman" w:hAnsi="Times New Roman" w:cs="Times New Roman"/>
          <w:sz w:val="24"/>
          <w:szCs w:val="24"/>
          <w:lang w:eastAsia="bg-BG"/>
        </w:rPr>
        <w:t xml:space="preserve"> размер към момента на предоставянето на помощта в съответствие с чл. 3, </w:t>
      </w:r>
      <w:proofErr w:type="spellStart"/>
      <w:r w:rsidRPr="002C17B0">
        <w:rPr>
          <w:rFonts w:ascii="Times New Roman" w:eastAsia="Times New Roman" w:hAnsi="Times New Roman" w:cs="Times New Roman"/>
          <w:sz w:val="24"/>
          <w:szCs w:val="24"/>
          <w:lang w:eastAsia="bg-BG"/>
        </w:rPr>
        <w:t>пар</w:t>
      </w:r>
      <w:proofErr w:type="spellEnd"/>
      <w:r w:rsidRPr="002C17B0">
        <w:rPr>
          <w:rFonts w:ascii="Times New Roman" w:eastAsia="Times New Roman" w:hAnsi="Times New Roman" w:cs="Times New Roman"/>
          <w:sz w:val="24"/>
          <w:szCs w:val="24"/>
          <w:lang w:eastAsia="bg-BG"/>
        </w:rPr>
        <w:t xml:space="preserve">. 6 от Регламент (ЕС) № 1407/2013 на Комисията. </w:t>
      </w:r>
    </w:p>
    <w:p w14:paraId="406FDC0A" w14:textId="77777777" w:rsidR="000A22EF"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2C922C07" w14:textId="4E98DA44" w:rsidR="000A22EF" w:rsidRPr="00847F42" w:rsidRDefault="000A22EF" w:rsidP="000A22EF">
      <w:pPr>
        <w:autoSpaceDE w:val="0"/>
        <w:autoSpaceDN w:val="0"/>
        <w:adjustRightInd w:val="0"/>
        <w:spacing w:after="240" w:line="240" w:lineRule="auto"/>
        <w:jc w:val="both"/>
        <w:rPr>
          <w:rFonts w:ascii="Times New Roman" w:eastAsia="Times New Roman" w:hAnsi="Times New Roman" w:cs="Times New Roman"/>
          <w:sz w:val="24"/>
          <w:szCs w:val="24"/>
          <w:lang w:eastAsia="bg-BG"/>
        </w:rPr>
      </w:pPr>
    </w:p>
    <w:p w14:paraId="493E1E0F"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w:t>
      </w:r>
      <w:r w:rsidR="00A8286C" w:rsidRPr="00847F42">
        <w:rPr>
          <w:rFonts w:ascii="Times New Roman" w:eastAsia="Times New Roman" w:hAnsi="Times New Roman" w:cs="Times New Roman"/>
          <w:sz w:val="24"/>
          <w:szCs w:val="24"/>
          <w:lang w:eastAsia="bg-BG"/>
        </w:rPr>
        <w:t>.</w:t>
      </w:r>
      <w:r w:rsidRPr="00847F42">
        <w:rPr>
          <w:rFonts w:ascii="Times New Roman" w:eastAsia="Times New Roman" w:hAnsi="Times New Roman" w:cs="Times New Roman"/>
          <w:sz w:val="24"/>
          <w:szCs w:val="24"/>
          <w:lang w:eastAsia="bg-BG"/>
        </w:rPr>
        <w:t>12</w:t>
      </w:r>
      <w:r w:rsidR="00A8286C" w:rsidRPr="00847F42">
        <w:rPr>
          <w:rFonts w:ascii="Times New Roman" w:eastAsia="Times New Roman" w:hAnsi="Times New Roman" w:cs="Times New Roman"/>
          <w:sz w:val="24"/>
          <w:szCs w:val="24"/>
          <w:lang w:eastAsia="bg-BG"/>
        </w:rPr>
        <w:tab/>
        <w:t>Когато верифицирани на Бенефициента разходи</w:t>
      </w:r>
      <w:r w:rsidR="00A8286C"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w:t>
      </w:r>
      <w:proofErr w:type="spellStart"/>
      <w:r w:rsidR="00A8286C" w:rsidRPr="00A8286C">
        <w:rPr>
          <w:rFonts w:ascii="Times New Roman" w:eastAsia="Times New Roman" w:hAnsi="Times New Roman" w:cs="Times New Roman"/>
          <w:sz w:val="24"/>
          <w:szCs w:val="24"/>
          <w:lang w:eastAsia="bg-BG"/>
        </w:rPr>
        <w:t>одитиращ</w:t>
      </w:r>
      <w:proofErr w:type="spellEnd"/>
      <w:r w:rsidR="00A8286C" w:rsidRPr="00A8286C">
        <w:rPr>
          <w:rFonts w:ascii="Times New Roman" w:eastAsia="Times New Roman" w:hAnsi="Times New Roman" w:cs="Times New Roman"/>
          <w:sz w:val="24"/>
          <w:szCs w:val="24"/>
          <w:lang w:eastAsia="bg-BG"/>
        </w:rPr>
        <w:t xml:space="preserve"> или друг контролиращ или </w:t>
      </w:r>
      <w:proofErr w:type="spellStart"/>
      <w:r w:rsidR="00A8286C" w:rsidRPr="00A8286C">
        <w:rPr>
          <w:rFonts w:ascii="Times New Roman" w:eastAsia="Times New Roman" w:hAnsi="Times New Roman" w:cs="Times New Roman"/>
          <w:sz w:val="24"/>
          <w:szCs w:val="24"/>
          <w:lang w:eastAsia="bg-BG"/>
        </w:rPr>
        <w:t>одитен</w:t>
      </w:r>
      <w:proofErr w:type="spellEnd"/>
      <w:r w:rsidR="00A8286C" w:rsidRPr="00A8286C">
        <w:rPr>
          <w:rFonts w:ascii="Times New Roman" w:eastAsia="Times New Roman" w:hAnsi="Times New Roman" w:cs="Times New Roman"/>
          <w:sz w:val="24"/>
          <w:szCs w:val="24"/>
          <w:lang w:eastAsia="bg-BG"/>
        </w:rPr>
        <w:t xml:space="preserve">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6F140A3A" w14:textId="4A6A2EEA"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t>„</w:t>
      </w:r>
      <w:proofErr w:type="spellStart"/>
      <w:r w:rsidR="00A8286C" w:rsidRPr="00A8286C">
        <w:rPr>
          <w:rFonts w:ascii="Times New Roman" w:eastAsia="Times New Roman" w:hAnsi="Times New Roman" w:cs="Times New Roman"/>
          <w:sz w:val="24"/>
          <w:szCs w:val="24"/>
        </w:rPr>
        <w:t>Микроданни</w:t>
      </w:r>
      <w:proofErr w:type="spellEnd"/>
      <w:r w:rsidR="00A8286C" w:rsidRPr="00A8286C">
        <w:rPr>
          <w:rFonts w:ascii="Times New Roman" w:eastAsia="Times New Roman" w:hAnsi="Times New Roman" w:cs="Times New Roman"/>
          <w:sz w:val="24"/>
          <w:szCs w:val="24"/>
        </w:rPr>
        <w:t xml:space="preserve">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процедур</w:t>
      </w:r>
      <w:r w:rsidR="00F01315">
        <w:rPr>
          <w:rFonts w:ascii="Times New Roman" w:eastAsia="Times New Roman" w:hAnsi="Times New Roman" w:cs="Times New Roman"/>
          <w:sz w:val="24"/>
          <w:szCs w:val="24"/>
        </w:rPr>
        <w:t>и по ВОМР с финансовата подкрепа на ОП РЧР 2014-2020.</w:t>
      </w:r>
      <w:r w:rsidR="00A8286C" w:rsidRPr="00A8286C">
        <w:rPr>
          <w:rFonts w:ascii="Times New Roman" w:eastAsia="Times New Roman" w:hAnsi="Times New Roman" w:cs="Times New Roman"/>
          <w:sz w:val="24"/>
          <w:szCs w:val="24"/>
        </w:rPr>
        <w:t xml:space="preserve"> </w:t>
      </w:r>
    </w:p>
    <w:p w14:paraId="72037F2B" w14:textId="52B41BD3" w:rsidR="002B7047" w:rsidRPr="00A8286C" w:rsidRDefault="00DD71F8" w:rsidP="002B7047">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w:t>
      </w:r>
      <w:r w:rsidR="00A8286C" w:rsidRPr="00A8286C">
        <w:rPr>
          <w:rFonts w:ascii="Times New Roman" w:eastAsia="Times New Roman" w:hAnsi="Times New Roman" w:cs="Times New Roman"/>
          <w:sz w:val="24"/>
          <w:szCs w:val="24"/>
        </w:rPr>
        <w:t>по процедур</w:t>
      </w:r>
      <w:r w:rsidR="002B7047">
        <w:rPr>
          <w:rFonts w:ascii="Times New Roman" w:eastAsia="Times New Roman" w:hAnsi="Times New Roman" w:cs="Times New Roman"/>
          <w:sz w:val="24"/>
          <w:szCs w:val="24"/>
        </w:rPr>
        <w:t>и по ВОМР с финансовата подкрепа на ОП РЧР 2014-2020.</w:t>
      </w:r>
      <w:r w:rsidR="002B7047" w:rsidRPr="00A8286C">
        <w:rPr>
          <w:rFonts w:ascii="Times New Roman" w:eastAsia="Times New Roman" w:hAnsi="Times New Roman" w:cs="Times New Roman"/>
          <w:sz w:val="24"/>
          <w:szCs w:val="24"/>
        </w:rPr>
        <w:t xml:space="preserve"> </w:t>
      </w:r>
    </w:p>
    <w:p w14:paraId="1E600404" w14:textId="77777777" w:rsidR="00A8286C" w:rsidRPr="00A8286C" w:rsidRDefault="00DD71F8" w:rsidP="00B94C19">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14:paraId="6486C5B9" w14:textId="77777777" w:rsidR="00A8286C" w:rsidRPr="00A8286C" w:rsidRDefault="00A8286C" w:rsidP="00B94C19">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215C33DC" w14:textId="77777777" w:rsidR="00A8286C" w:rsidRPr="00A8286C" w:rsidRDefault="00A46088"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14:paraId="693E36BE" w14:textId="77777777" w:rsidR="00A8286C" w:rsidRPr="00A8286C" w:rsidRDefault="00A8286C" w:rsidP="00B94C19">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76ED6A9D" w14:textId="77777777" w:rsidR="00A8286C" w:rsidRPr="00A8286C" w:rsidRDefault="00A46088" w:rsidP="00B94C19">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Бенефициентът е длъжен да сключи споразумение със своя/</w:t>
      </w:r>
      <w:proofErr w:type="spellStart"/>
      <w:r w:rsidR="00A8286C" w:rsidRPr="00A8286C">
        <w:rPr>
          <w:rFonts w:ascii="Times New Roman" w:eastAsia="Times New Roman" w:hAnsi="Times New Roman" w:cs="Times New Roman"/>
          <w:sz w:val="24"/>
          <w:szCs w:val="24"/>
        </w:rPr>
        <w:t>ите</w:t>
      </w:r>
      <w:proofErr w:type="spellEnd"/>
      <w:r w:rsidR="00A8286C" w:rsidRPr="00A8286C">
        <w:rPr>
          <w:rFonts w:ascii="Times New Roman" w:eastAsia="Times New Roman" w:hAnsi="Times New Roman" w:cs="Times New Roman"/>
          <w:sz w:val="24"/>
          <w:szCs w:val="24"/>
        </w:rPr>
        <w:t xml:space="preserve">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14:paraId="0D20135B" w14:textId="77777777" w:rsidR="00A8286C" w:rsidRPr="00A8286C" w:rsidRDefault="00A8286C" w:rsidP="00B94C19">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22934986" w14:textId="77777777" w:rsid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07786DC1" w14:textId="6CA648AE" w:rsidR="00F6265B" w:rsidRPr="006A408A" w:rsidRDefault="00F6265B"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lastRenderedPageBreak/>
        <w:t>Наредба № Н-3/</w:t>
      </w:r>
      <w:r w:rsidR="002B7047">
        <w:rPr>
          <w:rFonts w:ascii="Times New Roman" w:eastAsia="Times New Roman" w:hAnsi="Times New Roman" w:cs="Times New Roman"/>
          <w:sz w:val="24"/>
          <w:szCs w:val="24"/>
        </w:rPr>
        <w:t>22</w:t>
      </w:r>
      <w:r w:rsidRPr="006A408A">
        <w:rPr>
          <w:rFonts w:ascii="Times New Roman" w:eastAsia="Times New Roman" w:hAnsi="Times New Roman" w:cs="Times New Roman"/>
          <w:sz w:val="24"/>
          <w:szCs w:val="24"/>
        </w:rPr>
        <w:t>.0</w:t>
      </w:r>
      <w:r w:rsidR="002B7047">
        <w:rPr>
          <w:rFonts w:ascii="Times New Roman" w:eastAsia="Times New Roman" w:hAnsi="Times New Roman" w:cs="Times New Roman"/>
          <w:sz w:val="24"/>
          <w:szCs w:val="24"/>
        </w:rPr>
        <w:t>5</w:t>
      </w:r>
      <w:r w:rsidRPr="006A408A">
        <w:rPr>
          <w:rFonts w:ascii="Times New Roman" w:eastAsia="Times New Roman" w:hAnsi="Times New Roman" w:cs="Times New Roman"/>
          <w:sz w:val="24"/>
          <w:szCs w:val="24"/>
        </w:rPr>
        <w:t>.201</w:t>
      </w:r>
      <w:r w:rsidR="002B7047">
        <w:rPr>
          <w:rFonts w:ascii="Times New Roman" w:eastAsia="Times New Roman" w:hAnsi="Times New Roman" w:cs="Times New Roman"/>
          <w:sz w:val="24"/>
          <w:szCs w:val="24"/>
        </w:rPr>
        <w:t xml:space="preserve">8 </w:t>
      </w:r>
      <w:r w:rsidRPr="006A408A">
        <w:rPr>
          <w:rFonts w:ascii="Times New Roman" w:eastAsia="Times New Roman" w:hAnsi="Times New Roman" w:cs="Times New Roman"/>
          <w:sz w:val="24"/>
          <w:szCs w:val="24"/>
        </w:rPr>
        <w:t>г.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321730F3" w14:textId="6D047B4C" w:rsidR="006E1A3A" w:rsidRPr="006A408A" w:rsidRDefault="00C63356"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006E1A3A"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006E1A3A" w:rsidRPr="006A408A">
        <w:rPr>
          <w:rFonts w:ascii="Times New Roman" w:eastAsia="Times New Roman" w:hAnsi="Times New Roman" w:cs="Times New Roman"/>
          <w:sz w:val="24"/>
          <w:szCs w:val="24"/>
          <w:lang w:eastAsia="bg-BG"/>
        </w:rPr>
        <w:t xml:space="preserve"> </w:t>
      </w:r>
      <w:proofErr w:type="spellStart"/>
      <w:r w:rsidR="006E1A3A" w:rsidRPr="006A408A">
        <w:rPr>
          <w:rFonts w:ascii="Times New Roman" w:eastAsia="Times New Roman" w:hAnsi="Times New Roman" w:cs="Times New Roman"/>
          <w:sz w:val="24"/>
          <w:szCs w:val="24"/>
          <w:lang w:eastAsia="bg-BG"/>
        </w:rPr>
        <w:t>съфинансирани</w:t>
      </w:r>
      <w:proofErr w:type="spellEnd"/>
      <w:r w:rsidR="006E1A3A" w:rsidRPr="006A408A">
        <w:rPr>
          <w:rFonts w:ascii="Times New Roman" w:eastAsia="Times New Roman" w:hAnsi="Times New Roman" w:cs="Times New Roman"/>
          <w:sz w:val="24"/>
          <w:szCs w:val="24"/>
          <w:lang w:eastAsia="bg-BG"/>
        </w:rPr>
        <w:t xml:space="preserve"> от ЕФРР, ЕСФ, </w:t>
      </w:r>
      <w:proofErr w:type="spellStart"/>
      <w:r w:rsidR="006E1A3A" w:rsidRPr="006A408A">
        <w:rPr>
          <w:rFonts w:ascii="Times New Roman" w:eastAsia="Times New Roman" w:hAnsi="Times New Roman" w:cs="Times New Roman"/>
          <w:sz w:val="24"/>
          <w:szCs w:val="24"/>
          <w:lang w:eastAsia="bg-BG"/>
        </w:rPr>
        <w:t>Кохезионния</w:t>
      </w:r>
      <w:proofErr w:type="spellEnd"/>
      <w:r w:rsidR="006E1A3A" w:rsidRPr="006A408A">
        <w:rPr>
          <w:rFonts w:ascii="Times New Roman" w:eastAsia="Times New Roman" w:hAnsi="Times New Roman" w:cs="Times New Roman"/>
          <w:sz w:val="24"/>
          <w:szCs w:val="24"/>
          <w:lang w:eastAsia="bg-BG"/>
        </w:rPr>
        <w:t xml:space="preserve"> фонд на ЕС и от ЕФМДР, за финансовата рамка 2014-2020 г.</w:t>
      </w:r>
    </w:p>
    <w:p w14:paraId="3EBD97B8" w14:textId="6D3C77A1" w:rsidR="00A8286C" w:rsidRPr="006A408A" w:rsidRDefault="00A8286C" w:rsidP="006A408A">
      <w:pPr>
        <w:pStyle w:val="ad"/>
        <w:numPr>
          <w:ilvl w:val="0"/>
          <w:numId w:val="14"/>
        </w:numPr>
        <w:tabs>
          <w:tab w:val="left" w:pos="993"/>
        </w:tabs>
        <w:spacing w:after="120"/>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Ръководство </w:t>
      </w:r>
      <w:r w:rsidR="00FF50D6" w:rsidRPr="006A408A">
        <w:rPr>
          <w:rFonts w:ascii="Times New Roman" w:eastAsia="Times New Roman" w:hAnsi="Times New Roman" w:cs="Times New Roman"/>
          <w:sz w:val="24"/>
          <w:szCs w:val="24"/>
        </w:rPr>
        <w:t xml:space="preserve">за бенефициенти </w:t>
      </w:r>
      <w:r w:rsidRPr="006A408A">
        <w:rPr>
          <w:rFonts w:ascii="Times New Roman" w:eastAsia="Times New Roman" w:hAnsi="Times New Roman" w:cs="Times New Roman"/>
          <w:sz w:val="24"/>
          <w:szCs w:val="24"/>
        </w:rPr>
        <w:t xml:space="preserve">за изпълнение </w:t>
      </w:r>
      <w:r w:rsidR="00FF50D6" w:rsidRPr="006A408A">
        <w:rPr>
          <w:rFonts w:ascii="Times New Roman" w:eastAsia="Times New Roman" w:hAnsi="Times New Roman" w:cs="Times New Roman"/>
          <w:sz w:val="24"/>
          <w:szCs w:val="24"/>
        </w:rPr>
        <w:t>на договори</w:t>
      </w:r>
      <w:r w:rsidRPr="006A408A">
        <w:rPr>
          <w:rFonts w:ascii="Times New Roman" w:eastAsia="Times New Roman" w:hAnsi="Times New Roman" w:cs="Times New Roman"/>
          <w:sz w:val="24"/>
          <w:szCs w:val="24"/>
        </w:rPr>
        <w:t xml:space="preserve"> по процедур</w:t>
      </w:r>
      <w:r w:rsidR="002B7047">
        <w:rPr>
          <w:rFonts w:ascii="Times New Roman" w:eastAsia="Times New Roman" w:hAnsi="Times New Roman" w:cs="Times New Roman"/>
          <w:sz w:val="24"/>
          <w:szCs w:val="24"/>
        </w:rPr>
        <w:t xml:space="preserve">и по ВОМР с финансовата подкрепа на </w:t>
      </w:r>
      <w:r w:rsidRPr="006A408A">
        <w:rPr>
          <w:rFonts w:ascii="Times New Roman" w:eastAsia="Times New Roman" w:hAnsi="Times New Roman" w:cs="Times New Roman"/>
          <w:sz w:val="24"/>
          <w:szCs w:val="24"/>
        </w:rPr>
        <w:t>ОП РЧР</w:t>
      </w:r>
      <w:r w:rsidR="00FF50D6" w:rsidRPr="006A408A">
        <w:rPr>
          <w:rFonts w:ascii="Times New Roman" w:eastAsia="Times New Roman" w:hAnsi="Times New Roman" w:cs="Times New Roman"/>
          <w:sz w:val="24"/>
          <w:szCs w:val="24"/>
        </w:rPr>
        <w:t xml:space="preserve"> 2014-2020</w:t>
      </w:r>
      <w:r w:rsidRPr="006A408A">
        <w:rPr>
          <w:rFonts w:ascii="Times New Roman" w:eastAsia="Times New Roman" w:hAnsi="Times New Roman" w:cs="Times New Roman"/>
          <w:i/>
          <w:sz w:val="24"/>
          <w:szCs w:val="24"/>
        </w:rPr>
        <w:t>.</w:t>
      </w:r>
    </w:p>
    <w:p w14:paraId="0A724597" w14:textId="77777777" w:rsidR="00A8286C" w:rsidRPr="006A408A" w:rsidRDefault="00A8286C"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5CE459DE" w14:textId="77777777" w:rsidR="00A8286C" w:rsidRPr="006A408A" w:rsidRDefault="00A8286C" w:rsidP="006A408A">
      <w:pPr>
        <w:pStyle w:val="ad"/>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14:paraId="3F587357" w14:textId="5D0DE3B5" w:rsidR="00A8286C" w:rsidRP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по процедур</w:t>
      </w:r>
      <w:r w:rsidR="00295716">
        <w:rPr>
          <w:rFonts w:ascii="Times New Roman" w:eastAsia="Times New Roman" w:hAnsi="Times New Roman" w:cs="Times New Roman"/>
          <w:sz w:val="24"/>
          <w:szCs w:val="24"/>
        </w:rPr>
        <w:t>и</w:t>
      </w:r>
      <w:r w:rsidR="002F0AAE" w:rsidRPr="00A8286C">
        <w:rPr>
          <w:rFonts w:ascii="Times New Roman" w:eastAsia="Times New Roman" w:hAnsi="Times New Roman" w:cs="Times New Roman"/>
          <w:sz w:val="24"/>
          <w:szCs w:val="24"/>
        </w:rPr>
        <w:t xml:space="preserve"> </w:t>
      </w:r>
      <w:r w:rsidR="00295716">
        <w:rPr>
          <w:rFonts w:ascii="Times New Roman" w:eastAsia="Times New Roman" w:hAnsi="Times New Roman" w:cs="Times New Roman"/>
          <w:sz w:val="24"/>
          <w:szCs w:val="24"/>
        </w:rPr>
        <w:t xml:space="preserve">по ВОМР с финансовата подкрепа на </w:t>
      </w:r>
      <w:r w:rsidR="00295716" w:rsidRPr="006A408A">
        <w:rPr>
          <w:rFonts w:ascii="Times New Roman" w:eastAsia="Times New Roman" w:hAnsi="Times New Roman" w:cs="Times New Roman"/>
          <w:sz w:val="24"/>
          <w:szCs w:val="24"/>
        </w:rPr>
        <w:t>ОП РЧР 2014-2020</w:t>
      </w:r>
      <w:r w:rsidR="005C2339" w:rsidRPr="00A8286C">
        <w:rPr>
          <w:rFonts w:ascii="Times New Roman" w:eastAsia="Times New Roman" w:hAnsi="Times New Roman" w:cs="Times New Roman"/>
          <w:color w:val="000000"/>
          <w:spacing w:val="1"/>
          <w:sz w:val="24"/>
          <w:szCs w:val="24"/>
        </w:rPr>
        <w:t xml:space="preserve"> </w:t>
      </w:r>
      <w:r w:rsidR="0067590E">
        <w:rPr>
          <w:rFonts w:ascii="Times New Roman" w:eastAsia="Times New Roman" w:hAnsi="Times New Roman" w:cs="Times New Roman"/>
          <w:sz w:val="24"/>
          <w:szCs w:val="24"/>
        </w:rPr>
        <w:t xml:space="preserve">и ги представя чрез ИСУН 2020. </w:t>
      </w:r>
      <w:r w:rsidR="00A8286C" w:rsidRPr="00A8286C">
        <w:rPr>
          <w:rFonts w:ascii="Times New Roman" w:eastAsia="Times New Roman" w:hAnsi="Times New Roman" w:cs="Times New Roman"/>
          <w:sz w:val="24"/>
          <w:szCs w:val="24"/>
        </w:rPr>
        <w:t>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16C82AAA" w14:textId="77777777" w:rsidR="00E56872" w:rsidRDefault="00237EE7" w:rsidP="00E56872">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00E56872" w:rsidRPr="00A8286C">
        <w:rPr>
          <w:rFonts w:ascii="Times New Roman" w:eastAsia="Times New Roman" w:hAnsi="Times New Roman" w:cs="Times New Roman"/>
          <w:sz w:val="24"/>
          <w:szCs w:val="24"/>
        </w:rPr>
        <w:t xml:space="preserve">При наличие на </w:t>
      </w:r>
      <w:proofErr w:type="spellStart"/>
      <w:r w:rsidR="00E56872" w:rsidRPr="00A8286C">
        <w:rPr>
          <w:rFonts w:ascii="Times New Roman" w:eastAsia="Times New Roman" w:hAnsi="Times New Roman" w:cs="Times New Roman"/>
          <w:sz w:val="24"/>
          <w:szCs w:val="24"/>
        </w:rPr>
        <w:t>последващи</w:t>
      </w:r>
      <w:proofErr w:type="spellEnd"/>
      <w:r w:rsidR="00E56872" w:rsidRPr="00A8286C">
        <w:rPr>
          <w:rFonts w:ascii="Times New Roman" w:eastAsia="Times New Roman" w:hAnsi="Times New Roman" w:cs="Times New Roman"/>
          <w:sz w:val="24"/>
          <w:szCs w:val="24"/>
        </w:rPr>
        <w:t xml:space="preserve"> ангажименти, бенефициентът е длъжен да спазва и изпълнява условията и сроковете на</w:t>
      </w:r>
      <w:r w:rsidR="00E56872" w:rsidRPr="00A8286C">
        <w:rPr>
          <w:rFonts w:ascii="Times New Roman" w:eastAsia="Times New Roman" w:hAnsi="Times New Roman" w:cs="Times New Roman"/>
          <w:sz w:val="24"/>
          <w:szCs w:val="24"/>
          <w:lang w:val="ru-RU"/>
        </w:rPr>
        <w:t xml:space="preserve"> </w:t>
      </w:r>
      <w:r w:rsidR="00E56872" w:rsidRPr="00A8286C">
        <w:rPr>
          <w:rFonts w:ascii="Times New Roman" w:eastAsia="Times New Roman" w:hAnsi="Times New Roman" w:cs="Times New Roman"/>
          <w:sz w:val="24"/>
          <w:szCs w:val="24"/>
        </w:rPr>
        <w:t xml:space="preserve">поетите в тази връзка </w:t>
      </w:r>
      <w:r w:rsidR="00E56872" w:rsidRPr="00D83AC4">
        <w:rPr>
          <w:rFonts w:ascii="Times New Roman" w:eastAsia="Times New Roman" w:hAnsi="Times New Roman" w:cs="Times New Roman"/>
          <w:sz w:val="24"/>
          <w:szCs w:val="24"/>
        </w:rPr>
        <w:t xml:space="preserve">отговорности. </w:t>
      </w:r>
    </w:p>
    <w:p w14:paraId="56694BBD" w14:textId="77777777" w:rsidR="00442282" w:rsidRDefault="00442282" w:rsidP="00E56872">
      <w:pPr>
        <w:spacing w:after="240" w:line="240" w:lineRule="auto"/>
        <w:ind w:left="567"/>
        <w:jc w:val="both"/>
        <w:rPr>
          <w:rFonts w:ascii="Times New Roman" w:eastAsia="Times New Roman" w:hAnsi="Times New Roman" w:cs="Times New Roman"/>
          <w:sz w:val="24"/>
          <w:szCs w:val="24"/>
        </w:rPr>
      </w:pPr>
      <w:r w:rsidRPr="00442282">
        <w:rPr>
          <w:rFonts w:ascii="Times New Roman" w:eastAsia="Times New Roman" w:hAnsi="Times New Roman" w:cs="Times New Roman"/>
          <w:sz w:val="24"/>
          <w:szCs w:val="24"/>
        </w:rPr>
        <w:t>За услугите и дейностите по настоящата процедура, получили подкрепа следва да бъде осигурена устойчивост до 3 месеца след приключване на проектните дейности.</w:t>
      </w:r>
    </w:p>
    <w:p w14:paraId="270311F9" w14:textId="2387928E" w:rsidR="00E56872" w:rsidRDefault="00E56872" w:rsidP="00E56872">
      <w:pPr>
        <w:spacing w:after="240" w:line="240" w:lineRule="auto"/>
        <w:ind w:left="567"/>
        <w:jc w:val="both"/>
        <w:rPr>
          <w:rFonts w:ascii="Times New Roman" w:eastAsia="Times New Roman" w:hAnsi="Times New Roman" w:cs="Times New Roman"/>
          <w:sz w:val="24"/>
          <w:szCs w:val="24"/>
        </w:rPr>
      </w:pPr>
      <w:r w:rsidRPr="008C7590">
        <w:rPr>
          <w:rFonts w:ascii="Times New Roman" w:eastAsia="Times New Roman" w:hAnsi="Times New Roman" w:cs="Times New Roman"/>
          <w:sz w:val="24"/>
          <w:szCs w:val="24"/>
        </w:rPr>
        <w:t>В случай на неизпълнение на поетите ангажименти за устойчивост и при условията на чл. 70, ал. 1</w:t>
      </w:r>
      <w:r w:rsidRPr="00B86B81">
        <w:rPr>
          <w:rFonts w:ascii="Times New Roman" w:eastAsia="Times New Roman" w:hAnsi="Times New Roman" w:cs="Times New Roman"/>
          <w:sz w:val="24"/>
          <w:szCs w:val="24"/>
        </w:rPr>
        <w:t xml:space="preserve"> от ЗУСЕСИФ</w:t>
      </w:r>
      <w:r w:rsidRPr="00D83AC4">
        <w:rPr>
          <w:rFonts w:ascii="Times New Roman" w:eastAsia="Times New Roman" w:hAnsi="Times New Roman" w:cs="Times New Roman"/>
          <w:sz w:val="24"/>
          <w:szCs w:val="24"/>
        </w:rPr>
        <w:t xml:space="preserve">, Управляващият орган налага  корекция върху верифицираните разходи. </w:t>
      </w:r>
    </w:p>
    <w:p w14:paraId="1E40AF3D" w14:textId="38E726CC" w:rsidR="00237EE7" w:rsidRPr="00DA1B69" w:rsidRDefault="00237EE7" w:rsidP="00E56872">
      <w:pPr>
        <w:spacing w:after="240" w:line="240" w:lineRule="auto"/>
        <w:ind w:left="567" w:hanging="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 xml:space="preserve">Бенефициентът дава своето съгласие компетентният орган по приходите (по </w:t>
      </w:r>
      <w:proofErr w:type="spellStart"/>
      <w:r w:rsidRPr="00237EE7">
        <w:rPr>
          <w:rFonts w:ascii="Times New Roman" w:eastAsia="Times New Roman" w:hAnsi="Times New Roman" w:cs="Times New Roman"/>
          <w:sz w:val="24"/>
          <w:szCs w:val="20"/>
        </w:rPr>
        <w:t>месторегистрация</w:t>
      </w:r>
      <w:proofErr w:type="spellEnd"/>
      <w:r w:rsidRPr="00237EE7">
        <w:rPr>
          <w:rFonts w:ascii="Times New Roman" w:eastAsia="Times New Roman" w:hAnsi="Times New Roman" w:cs="Times New Roman"/>
          <w:sz w:val="24"/>
          <w:szCs w:val="20"/>
        </w:rPr>
        <w:t xml:space="preserve"> на бенефициента) да предоставя информация за бенефициента на Управляващия орган и/или на Сертифициращия орган при поискване.</w:t>
      </w:r>
    </w:p>
    <w:p w14:paraId="328F84A3" w14:textId="1F939659" w:rsidR="00A516D9" w:rsidRDefault="00375104" w:rsidP="00190F36">
      <w:pPr>
        <w:spacing w:after="360" w:line="240" w:lineRule="auto"/>
        <w:ind w:left="567" w:hanging="567"/>
        <w:jc w:val="both"/>
        <w:rPr>
          <w:rFonts w:ascii="Times New Roman" w:eastAsia="Times New Roman" w:hAnsi="Times New Roman" w:cs="Times New Roman"/>
          <w:sz w:val="24"/>
          <w:szCs w:val="24"/>
          <w:lang w:eastAsia="bg-BG"/>
        </w:rPr>
      </w:pPr>
      <w:r w:rsidRPr="00DA1B69">
        <w:rPr>
          <w:rFonts w:ascii="Times New Roman" w:eastAsia="Times New Roman" w:hAnsi="Times New Roman" w:cs="Times New Roman"/>
          <w:sz w:val="24"/>
          <w:szCs w:val="24"/>
          <w:lang w:eastAsia="bg-BG"/>
        </w:rPr>
        <w:t xml:space="preserve">3.22 </w:t>
      </w:r>
      <w:r w:rsidRPr="00DA1B69">
        <w:rPr>
          <w:rFonts w:ascii="Times New Roman" w:eastAsia="Times New Roman" w:hAnsi="Times New Roman" w:cs="Times New Roman"/>
          <w:sz w:val="24"/>
          <w:szCs w:val="24"/>
          <w:lang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DA1B69">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rsidR="00190F36">
        <w:t xml:space="preserve"> </w:t>
      </w:r>
      <w:r w:rsidR="00190F36" w:rsidRPr="00190F36">
        <w:rPr>
          <w:rFonts w:ascii="Times New Roman" w:eastAsia="Times New Roman" w:hAnsi="Times New Roman" w:cs="Times New Roman"/>
          <w:sz w:val="24"/>
          <w:szCs w:val="24"/>
          <w:lang w:eastAsia="bg-BG"/>
        </w:rPr>
        <w:t>МИГ/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sidR="00190F36">
        <w:rPr>
          <w:rFonts w:ascii="Times New Roman" w:eastAsia="Times New Roman" w:hAnsi="Times New Roman" w:cs="Times New Roman"/>
          <w:sz w:val="24"/>
          <w:szCs w:val="24"/>
          <w:lang w:eastAsia="bg-BG"/>
        </w:rPr>
        <w:t>е на средствата от ЕСИФ (ИСУН).</w:t>
      </w:r>
    </w:p>
    <w:p w14:paraId="46E03403" w14:textId="77777777" w:rsidR="00A516D9" w:rsidRPr="00A516D9" w:rsidRDefault="00A516D9" w:rsidP="00D25ABA">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lastRenderedPageBreak/>
        <w:t>Общи задължения</w:t>
      </w:r>
    </w:p>
    <w:p w14:paraId="223825EB" w14:textId="77777777"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5F135F24"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0535DFD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7ED81270"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14:paraId="424857C3"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6C5B9E17" w14:textId="617B12B2" w:rsidR="00A516D9" w:rsidRPr="00896F36"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 xml:space="preserve">ПМС </w:t>
      </w:r>
      <w:r w:rsidR="006E4446">
        <w:rPr>
          <w:rFonts w:ascii="Times New Roman" w:eastAsia="Times New Roman" w:hAnsi="Times New Roman" w:cs="Times New Roman"/>
          <w:sz w:val="24"/>
          <w:szCs w:val="24"/>
          <w:lang w:eastAsia="en-GB"/>
        </w:rPr>
        <w:t>№</w:t>
      </w:r>
      <w:r w:rsidR="008C7590" w:rsidRPr="008C7590">
        <w:rPr>
          <w:rFonts w:ascii="Times New Roman" w:eastAsia="Times New Roman" w:hAnsi="Times New Roman" w:cs="Times New Roman"/>
          <w:sz w:val="24"/>
          <w:szCs w:val="24"/>
          <w:lang w:eastAsia="en-GB"/>
        </w:rPr>
        <w:t>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224806">
        <w:rPr>
          <w:rFonts w:ascii="Times New Roman" w:eastAsia="Times New Roman" w:hAnsi="Times New Roman" w:cs="Times New Roman"/>
          <w:sz w:val="24"/>
          <w:szCs w:val="24"/>
          <w:lang w:eastAsia="en-GB"/>
        </w:rPr>
        <w:t>,</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11CCD8C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sidRPr="006A4F08">
        <w:rPr>
          <w:rFonts w:ascii="Times New Roman" w:eastAsia="Times New Roman" w:hAnsi="Times New Roman" w:cs="Times New Roman"/>
          <w:sz w:val="24"/>
          <w:szCs w:val="24"/>
          <w:lang w:eastAsia="en-GB"/>
        </w:rPr>
        <w:t xml:space="preserve"> </w:t>
      </w:r>
      <w:r w:rsidR="00E12AD5"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7AA5576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14:paraId="3416259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2C76A9"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2C76A9"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3</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2C76A9" w:rsidRPr="00A516D9">
        <w:rPr>
          <w:rFonts w:ascii="Times New Roman" w:eastAsia="Times New Roman" w:hAnsi="Times New Roman" w:cs="Times New Roman"/>
          <w:sz w:val="24"/>
          <w:szCs w:val="24"/>
          <w:lang w:eastAsia="en-GB"/>
        </w:rPr>
        <w:t>7</w:t>
      </w:r>
      <w:r w:rsidR="002C76A9" w:rsidRPr="004C6F77">
        <w:rPr>
          <w:rFonts w:ascii="Times New Roman" w:eastAsia="Times New Roman" w:hAnsi="Times New Roman" w:cs="Times New Roman"/>
          <w:sz w:val="24"/>
          <w:szCs w:val="24"/>
          <w:lang w:eastAsia="en-GB"/>
        </w:rPr>
        <w:t>4</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 отнасят и до неговите партньори, а условията по членове 3.23, 3.24, </w:t>
      </w:r>
      <w:r w:rsidR="00F3428B">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001C34A8"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1C34A8" w:rsidRPr="004C6F77">
        <w:rPr>
          <w:rFonts w:ascii="Times New Roman" w:eastAsia="Times New Roman" w:hAnsi="Times New Roman" w:cs="Times New Roman"/>
          <w:sz w:val="24"/>
          <w:szCs w:val="24"/>
          <w:lang w:eastAsia="en-GB"/>
        </w:rPr>
        <w:t>69</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C34A8" w:rsidRPr="00A516D9">
        <w:rPr>
          <w:rFonts w:ascii="Times New Roman" w:eastAsia="Times New Roman" w:hAnsi="Times New Roman" w:cs="Times New Roman"/>
          <w:sz w:val="24"/>
          <w:szCs w:val="24"/>
          <w:lang w:eastAsia="en-GB"/>
        </w:rPr>
        <w:t>7</w:t>
      </w:r>
      <w:r w:rsidR="001C34A8" w:rsidRPr="004C6F77">
        <w:rPr>
          <w:rFonts w:ascii="Times New Roman" w:eastAsia="Times New Roman" w:hAnsi="Times New Roman" w:cs="Times New Roman"/>
          <w:sz w:val="24"/>
          <w:szCs w:val="24"/>
          <w:lang w:eastAsia="en-GB"/>
        </w:rPr>
        <w:t>0</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 всички негови изпълнители. Той е длъжен да включи разпоредби в този смисъл в договорите, които сключва с тези лица.</w:t>
      </w:r>
    </w:p>
    <w:p w14:paraId="50ABF2EF"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05C910F0" w14:textId="5FFAFD75" w:rsidR="00F43497" w:rsidRDefault="00A516D9" w:rsidP="00F43497">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 xml:space="preserve">Бенефициентът предоставя на Управляващия орган и Сертифициращия орган цялата изисквана информация относно изпълнението на договора в срок от 5 </w:t>
      </w:r>
      <w:r w:rsidRPr="00A516D9">
        <w:rPr>
          <w:rFonts w:ascii="Times New Roman" w:eastAsia="Times New Roman" w:hAnsi="Times New Roman" w:cs="Times New Roman"/>
          <w:sz w:val="24"/>
          <w:szCs w:val="24"/>
          <w:lang w:eastAsia="en-GB"/>
        </w:rPr>
        <w:lastRenderedPageBreak/>
        <w:t>работни дни от поискването й, освен ако в закон или указания на проверяващия</w:t>
      </w:r>
      <w:r w:rsidR="00F43497">
        <w:rPr>
          <w:rFonts w:ascii="Times New Roman" w:eastAsia="Times New Roman" w:hAnsi="Times New Roman" w:cs="Times New Roman"/>
          <w:sz w:val="24"/>
          <w:szCs w:val="24"/>
          <w:lang w:eastAsia="en-GB"/>
        </w:rPr>
        <w:t xml:space="preserve">. </w:t>
      </w:r>
      <w:r w:rsidR="00F43497" w:rsidRPr="00A516D9">
        <w:rPr>
          <w:rFonts w:ascii="Times New Roman" w:eastAsia="Times New Roman" w:hAnsi="Times New Roman" w:cs="Times New Roman"/>
          <w:sz w:val="24"/>
          <w:szCs w:val="24"/>
          <w:lang w:eastAsia="en-GB"/>
        </w:rPr>
        <w:t>орган не е предвидено друго.</w:t>
      </w:r>
    </w:p>
    <w:p w14:paraId="44544D63" w14:textId="77777777" w:rsidR="00E3271D"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 xml:space="preserve">Ако Управляващият орган извършва текуща или </w:t>
      </w:r>
      <w:proofErr w:type="spellStart"/>
      <w:r w:rsidRPr="00A516D9">
        <w:rPr>
          <w:rFonts w:ascii="Times New Roman" w:eastAsia="Times New Roman" w:hAnsi="Times New Roman" w:cs="Times New Roman"/>
          <w:sz w:val="24"/>
          <w:szCs w:val="24"/>
          <w:lang w:eastAsia="en-GB"/>
        </w:rPr>
        <w:t>последваща</w:t>
      </w:r>
      <w:proofErr w:type="spellEnd"/>
      <w:r w:rsidRPr="00A516D9">
        <w:rPr>
          <w:rFonts w:ascii="Times New Roman" w:eastAsia="Times New Roman" w:hAnsi="Times New Roman" w:cs="Times New Roman"/>
          <w:sz w:val="24"/>
          <w:szCs w:val="24"/>
          <w:lang w:eastAsia="en-GB"/>
        </w:rPr>
        <w:t xml:space="preserve">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w:t>
      </w:r>
    </w:p>
    <w:p w14:paraId="57B6C4F7" w14:textId="78E57250"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w:t>
      </w:r>
      <w:r w:rsidR="006E4446">
        <w:rPr>
          <w:rFonts w:ascii="Times New Roman" w:eastAsia="Times New Roman" w:hAnsi="Times New Roman" w:cs="Times New Roman"/>
          <w:sz w:val="24"/>
          <w:szCs w:val="24"/>
          <w:lang w:eastAsia="en-GB"/>
        </w:rPr>
        <w:t xml:space="preserve"> процедури </w:t>
      </w:r>
      <w:r w:rsidR="006E4446">
        <w:rPr>
          <w:rFonts w:ascii="Times New Roman" w:eastAsia="Times New Roman" w:hAnsi="Times New Roman" w:cs="Times New Roman"/>
          <w:sz w:val="24"/>
          <w:szCs w:val="24"/>
        </w:rPr>
        <w:t xml:space="preserve">по ВОМР с финансовата подкрепа на </w:t>
      </w:r>
      <w:r w:rsidR="006E4446" w:rsidRPr="006A408A">
        <w:rPr>
          <w:rFonts w:ascii="Times New Roman" w:eastAsia="Times New Roman" w:hAnsi="Times New Roman" w:cs="Times New Roman"/>
          <w:sz w:val="24"/>
          <w:szCs w:val="24"/>
        </w:rPr>
        <w:t>ОП РЧР 2014-2020</w:t>
      </w:r>
      <w:r w:rsidRPr="00A516D9">
        <w:rPr>
          <w:rFonts w:ascii="Times New Roman" w:eastAsia="Times New Roman" w:hAnsi="Times New Roman" w:cs="Times New Roman"/>
          <w:sz w:val="24"/>
          <w:szCs w:val="24"/>
          <w:lang w:eastAsia="en-GB"/>
        </w:rPr>
        <w:t xml:space="preserve">. </w:t>
      </w:r>
    </w:p>
    <w:p w14:paraId="19AF27D3" w14:textId="77777777"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w:t>
      </w:r>
      <w:proofErr w:type="spellStart"/>
      <w:r w:rsidRPr="00A516D9">
        <w:rPr>
          <w:rFonts w:ascii="Times New Roman" w:eastAsia="Times New Roman" w:hAnsi="Times New Roman" w:cs="Times New Roman"/>
          <w:sz w:val="24"/>
          <w:szCs w:val="24"/>
          <w:lang w:eastAsia="en-GB"/>
        </w:rPr>
        <w:t>разходооправдателните</w:t>
      </w:r>
      <w:proofErr w:type="spellEnd"/>
      <w:r w:rsidRPr="00A516D9">
        <w:rPr>
          <w:rFonts w:ascii="Times New Roman" w:eastAsia="Times New Roman" w:hAnsi="Times New Roman" w:cs="Times New Roman"/>
          <w:sz w:val="24"/>
          <w:szCs w:val="24"/>
          <w:lang w:eastAsia="en-GB"/>
        </w:rPr>
        <w:t xml:space="preserve">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w:t>
      </w:r>
      <w:proofErr w:type="spellStart"/>
      <w:r w:rsidRPr="00A516D9">
        <w:rPr>
          <w:rFonts w:ascii="Times New Roman" w:eastAsia="Times New Roman" w:hAnsi="Times New Roman" w:cs="Times New Roman"/>
          <w:sz w:val="24"/>
          <w:szCs w:val="24"/>
          <w:lang w:eastAsia="en-GB"/>
        </w:rPr>
        <w:t>разходооправдателния</w:t>
      </w:r>
      <w:proofErr w:type="spellEnd"/>
      <w:r w:rsidRPr="00A516D9">
        <w:rPr>
          <w:rFonts w:ascii="Times New Roman" w:eastAsia="Times New Roman" w:hAnsi="Times New Roman" w:cs="Times New Roman"/>
          <w:sz w:val="24"/>
          <w:szCs w:val="24"/>
          <w:lang w:eastAsia="en-GB"/>
        </w:rPr>
        <w:t xml:space="preserve"> документ. </w:t>
      </w:r>
    </w:p>
    <w:p w14:paraId="6F97994C" w14:textId="77777777"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25E0FC09" w14:textId="77777777"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4331AFD3" w14:textId="77777777"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64330139" w14:textId="77777777" w:rsidR="00A516D9" w:rsidRDefault="00A516D9" w:rsidP="008C46B6">
      <w:pPr>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5C29057F" w14:textId="77777777" w:rsidR="00AD0A74" w:rsidRDefault="00F43497" w:rsidP="008C46B6">
      <w:pPr>
        <w:spacing w:after="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.а.</w:t>
      </w:r>
      <w:r w:rsidR="00AD0A74">
        <w:rPr>
          <w:rFonts w:ascii="Times New Roman" w:eastAsia="Times New Roman" w:hAnsi="Times New Roman" w:cs="Times New Roman"/>
          <w:sz w:val="24"/>
          <w:szCs w:val="24"/>
          <w:lang w:eastAsia="en-GB"/>
        </w:rPr>
        <w:t xml:space="preserve"> </w:t>
      </w:r>
      <w:r w:rsidR="00AD0A74" w:rsidRPr="00A516D9">
        <w:rPr>
          <w:rFonts w:ascii="Times New Roman" w:eastAsia="Times New Roman" w:hAnsi="Times New Roman" w:cs="Times New Roman"/>
          <w:sz w:val="24"/>
          <w:szCs w:val="24"/>
          <w:lang w:eastAsia="en-GB"/>
        </w:rPr>
        <w:t>Бенефициентът</w:t>
      </w:r>
      <w:r w:rsidR="00AD0A74">
        <w:rPr>
          <w:rFonts w:ascii="Times New Roman" w:hAnsi="Times New Roman"/>
          <w:sz w:val="24"/>
          <w:szCs w:val="24"/>
        </w:rPr>
        <w:t xml:space="preserve"> се задължава при сключване на настоящия административен договор да създаде „код за достъп“ до договора в ИСУН 2020 с права „четене“ на служител/и на МИГ.</w:t>
      </w:r>
    </w:p>
    <w:p w14:paraId="2B10BE59" w14:textId="0086A8F9" w:rsidR="00F43497" w:rsidRPr="00415C21" w:rsidRDefault="00AD0A74" w:rsidP="008C46B6">
      <w:pPr>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3.35.</w:t>
      </w:r>
      <w:r>
        <w:rPr>
          <w:rFonts w:ascii="Times New Roman" w:eastAsia="Times New Roman" w:hAnsi="Times New Roman" w:cs="Times New Roman"/>
          <w:sz w:val="24"/>
          <w:szCs w:val="24"/>
          <w:lang w:eastAsia="en-GB"/>
        </w:rPr>
        <w:t xml:space="preserve">б. </w:t>
      </w:r>
      <w:r w:rsidR="00F43497" w:rsidRPr="00F43497">
        <w:rPr>
          <w:rFonts w:ascii="Times New Roman" w:eastAsia="Times New Roman" w:hAnsi="Times New Roman" w:cs="Times New Roman"/>
          <w:sz w:val="24"/>
          <w:szCs w:val="24"/>
          <w:lang w:eastAsia="en-GB"/>
        </w:rPr>
        <w:t xml:space="preserve">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00F43497" w:rsidRPr="00415C21">
        <w:rPr>
          <w:rFonts w:ascii="Times New Roman" w:eastAsia="Times New Roman" w:hAnsi="Times New Roman" w:cs="Times New Roman"/>
          <w:sz w:val="24"/>
          <w:szCs w:val="24"/>
          <w:lang w:eastAsia="en-GB"/>
        </w:rPr>
        <w:t>на стратегията МИГ докладват на УО и предлага мерки за преодоляването им.</w:t>
      </w:r>
    </w:p>
    <w:p w14:paraId="6A8B1725" w14:textId="490D0171" w:rsidR="00C443AA" w:rsidRPr="00C443AA" w:rsidRDefault="00415C21" w:rsidP="004F73B1">
      <w:pPr>
        <w:jc w:val="both"/>
        <w:textAlignment w:val="center"/>
        <w:rPr>
          <w:rFonts w:ascii="Times New Roman" w:hAnsi="Times New Roman"/>
          <w:sz w:val="24"/>
          <w:szCs w:val="24"/>
        </w:rPr>
      </w:pPr>
      <w:r w:rsidRPr="004F73B1">
        <w:rPr>
          <w:rFonts w:ascii="Times New Roman" w:hAnsi="Times New Roman"/>
          <w:sz w:val="24"/>
          <w:szCs w:val="24"/>
        </w:rPr>
        <w:t>3.35</w:t>
      </w:r>
      <w:r w:rsidR="00C443AA">
        <w:rPr>
          <w:rFonts w:ascii="Times New Roman" w:hAnsi="Times New Roman"/>
          <w:sz w:val="24"/>
          <w:szCs w:val="24"/>
        </w:rPr>
        <w:t>.</w:t>
      </w:r>
      <w:r w:rsidRPr="004F73B1">
        <w:rPr>
          <w:rFonts w:ascii="Times New Roman" w:hAnsi="Times New Roman"/>
          <w:sz w:val="24"/>
          <w:szCs w:val="24"/>
        </w:rPr>
        <w:t xml:space="preserve"> </w:t>
      </w:r>
      <w:r w:rsidR="00AD0A74">
        <w:rPr>
          <w:rFonts w:ascii="Times New Roman" w:hAnsi="Times New Roman"/>
          <w:sz w:val="24"/>
          <w:szCs w:val="24"/>
        </w:rPr>
        <w:t>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sidR="00C443AA">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00C443AA" w:rsidRPr="00C443AA">
        <w:rPr>
          <w:rFonts w:ascii="Times New Roman" w:hAnsi="Times New Roman"/>
          <w:sz w:val="24"/>
          <w:szCs w:val="24"/>
        </w:rPr>
        <w:t>:</w:t>
      </w:r>
    </w:p>
    <w:p w14:paraId="4F376566" w14:textId="4B198632" w:rsidR="00415C21" w:rsidRPr="004F73B1" w:rsidRDefault="00C443AA" w:rsidP="004F73B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00415C21"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4513B024" w14:textId="7C331C71" w:rsidR="00415C21" w:rsidRPr="004C6F77" w:rsidRDefault="00415C21" w:rsidP="004F73B1">
      <w:pPr>
        <w:ind w:firstLine="708"/>
        <w:jc w:val="both"/>
        <w:textAlignment w:val="center"/>
        <w:rPr>
          <w:rFonts w:ascii="Times New Roman" w:hAnsi="Times New Roman"/>
          <w:sz w:val="24"/>
          <w:szCs w:val="24"/>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4C6F77">
        <w:rPr>
          <w:rFonts w:ascii="Times New Roman" w:hAnsi="Times New Roman"/>
          <w:sz w:val="24"/>
          <w:szCs w:val="24"/>
        </w:rPr>
        <w:t>.</w:t>
      </w:r>
    </w:p>
    <w:p w14:paraId="6E33944E" w14:textId="77777777" w:rsidR="00415C21" w:rsidRPr="00A516D9" w:rsidRDefault="00415C21" w:rsidP="00B94C19">
      <w:pPr>
        <w:spacing w:after="360" w:line="240" w:lineRule="auto"/>
        <w:ind w:left="567" w:hanging="567"/>
        <w:jc w:val="both"/>
        <w:rPr>
          <w:rFonts w:ascii="Times New Roman" w:eastAsia="Times New Roman" w:hAnsi="Times New Roman" w:cs="Times New Roman"/>
          <w:sz w:val="24"/>
          <w:szCs w:val="24"/>
          <w:lang w:eastAsia="en-GB"/>
        </w:rPr>
      </w:pPr>
    </w:p>
    <w:p w14:paraId="13C2E42A" w14:textId="77777777"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36B7EDC9" w14:textId="77777777"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54F60A5A" w14:textId="77777777" w:rsidR="00E70744" w:rsidRDefault="00A516D9" w:rsidP="00190F3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1054D445" w14:textId="12FD339B" w:rsidR="00190F36" w:rsidRPr="00A516D9" w:rsidRDefault="00190F36" w:rsidP="00190F36">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sidR="00C34F33">
        <w:rPr>
          <w:rFonts w:ascii="Times New Roman" w:eastAsia="Times New Roman" w:hAnsi="Times New Roman" w:cs="Times New Roman"/>
          <w:sz w:val="24"/>
          <w:szCs w:val="24"/>
          <w:lang w:eastAsia="en-GB"/>
        </w:rPr>
        <w:t xml:space="preserve">МИГ </w:t>
      </w:r>
      <w:r w:rsidRPr="00190F36">
        <w:rPr>
          <w:rFonts w:ascii="Times New Roman" w:eastAsia="Times New Roman" w:hAnsi="Times New Roman" w:cs="Times New Roman"/>
          <w:sz w:val="24"/>
          <w:szCs w:val="24"/>
          <w:lang w:eastAsia="en-GB"/>
        </w:rPr>
        <w:t>нос</w:t>
      </w:r>
      <w:r w:rsidR="00C80D48">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sidR="00B54579">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w:t>
      </w:r>
      <w:r w:rsidR="00F35DE7">
        <w:rPr>
          <w:rFonts w:ascii="Times New Roman" w:eastAsia="Times New Roman" w:hAnsi="Times New Roman" w:cs="Times New Roman"/>
          <w:sz w:val="24"/>
          <w:szCs w:val="24"/>
          <w:lang w:eastAsia="en-GB"/>
        </w:rPr>
        <w:t xml:space="preserve">й </w:t>
      </w:r>
      <w:r>
        <w:rPr>
          <w:rFonts w:ascii="Times New Roman" w:eastAsia="Times New Roman" w:hAnsi="Times New Roman" w:cs="Times New Roman"/>
          <w:sz w:val="24"/>
          <w:szCs w:val="24"/>
          <w:lang w:eastAsia="en-GB"/>
        </w:rPr>
        <w:t>задължения.</w:t>
      </w:r>
      <w:r w:rsidR="00C34F33">
        <w:rPr>
          <w:rFonts w:ascii="Times New Roman" w:eastAsia="Times New Roman" w:hAnsi="Times New Roman" w:cs="Times New Roman"/>
          <w:sz w:val="24"/>
          <w:szCs w:val="24"/>
          <w:lang w:eastAsia="en-GB"/>
        </w:rPr>
        <w:t xml:space="preserve"> </w:t>
      </w:r>
    </w:p>
    <w:p w14:paraId="6A4D210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2BF85279" w14:textId="70DBA066" w:rsidR="00A516D9" w:rsidRPr="00A516D9" w:rsidRDefault="00A516D9" w:rsidP="00B94C19">
      <w:pPr>
        <w:spacing w:after="360" w:line="240" w:lineRule="auto"/>
        <w:ind w:left="567" w:hanging="567"/>
        <w:jc w:val="both"/>
        <w:rPr>
          <w:rFonts w:ascii="Times New Roman" w:eastAsia="Times New Roman" w:hAnsi="Times New Roman" w:cs="Times New Roman"/>
          <w:sz w:val="24"/>
          <w:szCs w:val="24"/>
          <w:lang w:val="ru-RU"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847F42">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w:t>
      </w:r>
      <w:r w:rsidR="00847F42">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не предприема каквито и да са дейности, които могат да го поставят в хипотеза на конфликт на интереси по смисъла на</w:t>
      </w:r>
      <w:r w:rsidR="005C5E57">
        <w:rPr>
          <w:rFonts w:ascii="Times New Roman" w:eastAsia="Times New Roman" w:hAnsi="Times New Roman" w:cs="Times New Roman"/>
          <w:sz w:val="24"/>
          <w:szCs w:val="24"/>
          <w:lang w:eastAsia="en-GB"/>
        </w:rPr>
        <w:t xml:space="preserve"> </w:t>
      </w:r>
      <w:r w:rsidR="0089437C" w:rsidRPr="00F83A4B">
        <w:rPr>
          <w:rFonts w:ascii="Times New Roman" w:eastAsia="Times New Roman" w:hAnsi="Times New Roman" w:cs="Times New Roman"/>
          <w:sz w:val="24"/>
          <w:szCs w:val="24"/>
          <w:lang w:eastAsia="en-GB"/>
        </w:rPr>
        <w:t xml:space="preserve">чл. 61 от Регламент (ЕС, </w:t>
      </w:r>
      <w:proofErr w:type="spellStart"/>
      <w:r w:rsidR="0089437C" w:rsidRPr="00F83A4B">
        <w:rPr>
          <w:rFonts w:ascii="Times New Roman" w:eastAsia="Times New Roman" w:hAnsi="Times New Roman" w:cs="Times New Roman"/>
          <w:sz w:val="24"/>
          <w:szCs w:val="24"/>
          <w:lang w:eastAsia="en-GB"/>
        </w:rPr>
        <w:t>Евратом</w:t>
      </w:r>
      <w:proofErr w:type="spellEnd"/>
      <w:r w:rsidR="0089437C" w:rsidRPr="00F83A4B">
        <w:rPr>
          <w:rFonts w:ascii="Times New Roman" w:eastAsia="Times New Roman" w:hAnsi="Times New Roman" w:cs="Times New Roman"/>
          <w:sz w:val="24"/>
          <w:szCs w:val="24"/>
          <w:lang w:eastAsia="en-GB"/>
        </w:rPr>
        <w:t xml:space="preserve">)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89437C" w:rsidRPr="00F83A4B">
        <w:rPr>
          <w:rFonts w:ascii="Times New Roman" w:eastAsia="Times New Roman" w:hAnsi="Times New Roman" w:cs="Times New Roman"/>
          <w:sz w:val="24"/>
          <w:szCs w:val="24"/>
          <w:lang w:eastAsia="en-GB"/>
        </w:rPr>
        <w:t>Евратом</w:t>
      </w:r>
      <w:proofErr w:type="spellEnd"/>
      <w:r w:rsidR="0089437C" w:rsidRPr="00F83A4B">
        <w:rPr>
          <w:rFonts w:ascii="Times New Roman" w:eastAsia="Times New Roman" w:hAnsi="Times New Roman" w:cs="Times New Roman"/>
          <w:sz w:val="24"/>
          <w:szCs w:val="24"/>
          <w:lang w:eastAsia="en-GB"/>
        </w:rPr>
        <w:t>) № 966/2012</w:t>
      </w:r>
      <w:r w:rsidR="0089437C"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proofErr w:type="spellStart"/>
      <w:r w:rsidRPr="00A516D9">
        <w:rPr>
          <w:rFonts w:ascii="Times New Roman" w:eastAsia="Times New Roman" w:hAnsi="Times New Roman" w:cs="Times New Roman"/>
          <w:sz w:val="24"/>
          <w:szCs w:val="24"/>
          <w:lang w:eastAsia="en-GB"/>
        </w:rPr>
        <w:t>относимото</w:t>
      </w:r>
      <w:proofErr w:type="spellEnd"/>
      <w:r w:rsidRPr="00A516D9">
        <w:rPr>
          <w:rFonts w:ascii="Times New Roman" w:eastAsia="Times New Roman" w:hAnsi="Times New Roman" w:cs="Times New Roman"/>
          <w:sz w:val="24"/>
          <w:szCs w:val="24"/>
          <w:lang w:eastAsia="en-GB"/>
        </w:rPr>
        <w:t xml:space="preserve">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sidR="004016D2">
        <w:rPr>
          <w:rFonts w:ascii="Times New Roman" w:eastAsia="Times New Roman" w:hAnsi="Times New Roman" w:cs="Times New Roman"/>
          <w:sz w:val="24"/>
          <w:szCs w:val="24"/>
          <w:lang w:eastAsia="en-GB"/>
        </w:rPr>
        <w:t>61</w:t>
      </w:r>
      <w:r w:rsidRPr="00A516D9">
        <w:rPr>
          <w:rFonts w:ascii="Times New Roman" w:eastAsia="Times New Roman" w:hAnsi="Times New Roman" w:cs="Times New Roman"/>
          <w:sz w:val="24"/>
          <w:szCs w:val="24"/>
          <w:lang w:eastAsia="en-GB"/>
        </w:rPr>
        <w:t xml:space="preserve"> </w:t>
      </w:r>
      <w:r w:rsidR="004016D2" w:rsidRPr="004016D2">
        <w:rPr>
          <w:rFonts w:ascii="Times New Roman" w:eastAsia="Times New Roman" w:hAnsi="Times New Roman" w:cs="Times New Roman"/>
          <w:sz w:val="24"/>
          <w:szCs w:val="24"/>
          <w:lang w:eastAsia="en-GB"/>
        </w:rPr>
        <w:t xml:space="preserve">от Регламент (ЕС, </w:t>
      </w:r>
      <w:proofErr w:type="spellStart"/>
      <w:r w:rsidR="004016D2" w:rsidRPr="004016D2">
        <w:rPr>
          <w:rFonts w:ascii="Times New Roman" w:eastAsia="Times New Roman" w:hAnsi="Times New Roman" w:cs="Times New Roman"/>
          <w:sz w:val="24"/>
          <w:szCs w:val="24"/>
          <w:lang w:eastAsia="en-GB"/>
        </w:rPr>
        <w:t>Евратом</w:t>
      </w:r>
      <w:proofErr w:type="spellEnd"/>
      <w:r w:rsidR="004016D2" w:rsidRPr="004016D2">
        <w:rPr>
          <w:rFonts w:ascii="Times New Roman" w:eastAsia="Times New Roman" w:hAnsi="Times New Roman" w:cs="Times New Roman"/>
          <w:sz w:val="24"/>
          <w:szCs w:val="24"/>
          <w:lang w:eastAsia="en-GB"/>
        </w:rPr>
        <w:t xml:space="preserve">)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4016D2" w:rsidRPr="004016D2">
        <w:rPr>
          <w:rFonts w:ascii="Times New Roman" w:eastAsia="Times New Roman" w:hAnsi="Times New Roman" w:cs="Times New Roman"/>
          <w:sz w:val="24"/>
          <w:szCs w:val="24"/>
          <w:lang w:eastAsia="en-GB"/>
        </w:rPr>
        <w:t>Евратом</w:t>
      </w:r>
      <w:proofErr w:type="spellEnd"/>
      <w:r w:rsidR="004016D2" w:rsidRPr="004016D2">
        <w:rPr>
          <w:rFonts w:ascii="Times New Roman" w:eastAsia="Times New Roman" w:hAnsi="Times New Roman" w:cs="Times New Roman"/>
          <w:sz w:val="24"/>
          <w:szCs w:val="24"/>
          <w:lang w:eastAsia="en-GB"/>
        </w:rPr>
        <w:t>) № 966/2012.</w:t>
      </w:r>
    </w:p>
    <w:p w14:paraId="7080B26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proofErr w:type="spellStart"/>
      <w:r w:rsidRPr="00A516D9">
        <w:rPr>
          <w:rFonts w:ascii="Times New Roman" w:eastAsia="Times New Roman" w:hAnsi="Times New Roman" w:cs="Times New Roman"/>
          <w:b/>
          <w:sz w:val="24"/>
          <w:szCs w:val="24"/>
          <w:lang w:val="ru-RU" w:eastAsia="en-GB"/>
        </w:rPr>
        <w:t>Поверителност</w:t>
      </w:r>
      <w:proofErr w:type="spellEnd"/>
    </w:p>
    <w:p w14:paraId="14487648" w14:textId="364F30A5"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DA1B69">
        <w:rPr>
          <w:rFonts w:ascii="Times New Roman" w:eastAsia="Times New Roman" w:hAnsi="Times New Roman" w:cs="Times New Roman"/>
          <w:sz w:val="24"/>
          <w:szCs w:val="24"/>
          <w:lang w:val="ru-RU" w:eastAsia="en-GB"/>
        </w:rPr>
        <w:t>7</w:t>
      </w:r>
      <w:r w:rsidRPr="00A516D9">
        <w:rPr>
          <w:rFonts w:ascii="Times New Roman" w:eastAsia="Times New Roman" w:hAnsi="Times New Roman" w:cs="Times New Roman"/>
          <w:sz w:val="24"/>
          <w:szCs w:val="24"/>
          <w:lang w:eastAsia="en-GB"/>
        </w:rPr>
        <w:t>, 3.</w:t>
      </w:r>
      <w:r w:rsidR="001F2B58" w:rsidRPr="00DA1B69">
        <w:rPr>
          <w:rFonts w:ascii="Times New Roman" w:eastAsia="Times New Roman" w:hAnsi="Times New Roman" w:cs="Times New Roman"/>
          <w:sz w:val="24"/>
          <w:szCs w:val="24"/>
          <w:lang w:val="ru-RU" w:eastAsia="en-GB"/>
        </w:rPr>
        <w:t>68</w:t>
      </w:r>
      <w:r w:rsidRPr="00A516D9">
        <w:rPr>
          <w:rFonts w:ascii="Times New Roman" w:eastAsia="Times New Roman" w:hAnsi="Times New Roman" w:cs="Times New Roman"/>
          <w:sz w:val="24"/>
          <w:szCs w:val="24"/>
          <w:lang w:eastAsia="en-GB"/>
        </w:rPr>
        <w:t>, 3.</w:t>
      </w:r>
      <w:r w:rsidR="001F2B58" w:rsidRPr="00DA1B69">
        <w:rPr>
          <w:rFonts w:ascii="Times New Roman" w:eastAsia="Times New Roman" w:hAnsi="Times New Roman" w:cs="Times New Roman"/>
          <w:sz w:val="24"/>
          <w:szCs w:val="24"/>
          <w:lang w:val="ru-RU" w:eastAsia="en-GB"/>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sidRPr="00DA1B69">
        <w:rPr>
          <w:rFonts w:ascii="Times New Roman" w:eastAsia="Times New Roman" w:hAnsi="Times New Roman" w:cs="Times New Roman"/>
          <w:sz w:val="24"/>
          <w:szCs w:val="24"/>
          <w:lang w:val="ru-RU" w:eastAsia="en-GB"/>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w:t>
      </w:r>
      <w:r w:rsidR="00190F36">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sidR="00190F3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3AEE547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за което УО уведомява бенефициента;</w:t>
      </w:r>
    </w:p>
    <w:p w14:paraId="642A33F0"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за което УО уведомява бенефициента; </w:t>
      </w:r>
    </w:p>
    <w:p w14:paraId="4217639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за което УО уведомява Бенефициента. </w:t>
      </w:r>
    </w:p>
    <w:p w14:paraId="1653824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1CBA8889"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22EF8C3D" w14:textId="23F6FA2C" w:rsidR="00A516D9" w:rsidRPr="00A516D9" w:rsidRDefault="00A516D9" w:rsidP="004016D2">
      <w:pPr>
        <w:tabs>
          <w:tab w:val="left" w:pos="2161"/>
        </w:tabs>
        <w:spacing w:after="360" w:line="240" w:lineRule="auto"/>
        <w:ind w:left="573" w:hanging="6"/>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w:t>
      </w:r>
      <w:r w:rsidR="00847F42">
        <w:rPr>
          <w:rFonts w:ascii="Times New Roman" w:eastAsia="Times New Roman" w:hAnsi="Times New Roman" w:cs="Times New Roman"/>
          <w:sz w:val="24"/>
          <w:szCs w:val="24"/>
          <w:lang w:eastAsia="en-GB"/>
        </w:rPr>
        <w:t>, МИГ</w:t>
      </w:r>
      <w:r w:rsidR="007255EF">
        <w:rPr>
          <w:rFonts w:ascii="Times New Roman" w:eastAsia="Times New Roman" w:hAnsi="Times New Roman" w:cs="Times New Roman"/>
          <w:sz w:val="24"/>
          <w:szCs w:val="24"/>
          <w:lang w:eastAsia="fr-FR"/>
        </w:rPr>
        <w:t>/</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w:t>
      </w:r>
      <w:r w:rsidR="004016D2" w:rsidRPr="004016D2">
        <w:rPr>
          <w:rFonts w:ascii="Times New Roman" w:eastAsia="Times New Roman" w:hAnsi="Times New Roman" w:cs="Times New Roman"/>
          <w:sz w:val="24"/>
          <w:szCs w:val="24"/>
          <w:lang w:eastAsia="en-GB"/>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w:t>
      </w:r>
      <w:r w:rsidR="00CE0858">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5AE3D713" w14:textId="70281E61"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C63356">
        <w:rPr>
          <w:rFonts w:ascii="Times New Roman" w:eastAsia="Times New Roman" w:hAnsi="Times New Roman" w:cs="Times New Roman"/>
          <w:sz w:val="24"/>
          <w:szCs w:val="24"/>
          <w:lang w:eastAsia="en-GB"/>
        </w:rPr>
        <w:t>е длъжен да направи</w:t>
      </w:r>
      <w:r w:rsidR="00847F4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всичко необходимо за разгласяване на факта, че договорът се финансира или </w:t>
      </w:r>
      <w:proofErr w:type="spellStart"/>
      <w:r w:rsidRPr="00A516D9">
        <w:rPr>
          <w:rFonts w:ascii="Times New Roman" w:eastAsia="Times New Roman" w:hAnsi="Times New Roman" w:cs="Times New Roman"/>
          <w:sz w:val="24"/>
          <w:szCs w:val="24"/>
          <w:lang w:eastAsia="en-GB"/>
        </w:rPr>
        <w:t>съфинансира</w:t>
      </w:r>
      <w:proofErr w:type="spellEnd"/>
      <w:r w:rsidRPr="00A516D9">
        <w:rPr>
          <w:rFonts w:ascii="Times New Roman" w:eastAsia="Times New Roman" w:hAnsi="Times New Roman" w:cs="Times New Roman"/>
          <w:sz w:val="24"/>
          <w:szCs w:val="24"/>
          <w:lang w:eastAsia="en-GB"/>
        </w:rPr>
        <w:t xml:space="preserve">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sidR="00CB6E25">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00CB6E25" w:rsidRPr="00F83A4B">
        <w:rPr>
          <w:rFonts w:ascii="Times New Roman" w:eastAsia="Times New Roman" w:hAnsi="Times New Roman" w:cs="Times New Roman"/>
          <w:sz w:val="24"/>
          <w:szCs w:val="24"/>
          <w:lang w:eastAsia="en-GB"/>
        </w:rPr>
        <w:t xml:space="preserve">изменено с  чл. 272, параграф 68 от РЕГЛАМЕНТ (ЕС, </w:t>
      </w:r>
      <w:proofErr w:type="spellStart"/>
      <w:r w:rsidR="00CB6E25" w:rsidRPr="00F83A4B">
        <w:rPr>
          <w:rFonts w:ascii="Times New Roman" w:eastAsia="Times New Roman" w:hAnsi="Times New Roman" w:cs="Times New Roman"/>
          <w:sz w:val="24"/>
          <w:szCs w:val="24"/>
          <w:lang w:eastAsia="en-GB"/>
        </w:rPr>
        <w:t>Евратом</w:t>
      </w:r>
      <w:proofErr w:type="spellEnd"/>
      <w:r w:rsidR="00CB6E25" w:rsidRPr="00F83A4B">
        <w:rPr>
          <w:rFonts w:ascii="Times New Roman" w:eastAsia="Times New Roman" w:hAnsi="Times New Roman" w:cs="Times New Roman"/>
          <w:sz w:val="24"/>
          <w:szCs w:val="24"/>
          <w:lang w:eastAsia="en-GB"/>
        </w:rPr>
        <w:t xml:space="preserve">) 2018/1046 </w:t>
      </w:r>
      <w:r w:rsidR="007D51A8">
        <w:rPr>
          <w:rFonts w:ascii="Times New Roman" w:eastAsia="Times New Roman" w:hAnsi="Times New Roman" w:cs="Times New Roman"/>
          <w:sz w:val="24"/>
          <w:szCs w:val="24"/>
          <w:lang w:eastAsia="en-GB"/>
        </w:rPr>
        <w:t>на Европейския парламент</w:t>
      </w:r>
      <w:r w:rsidR="00CB6E25" w:rsidRPr="00F83A4B">
        <w:rPr>
          <w:rFonts w:ascii="Times New Roman" w:eastAsia="Times New Roman" w:hAnsi="Times New Roman" w:cs="Times New Roman"/>
          <w:sz w:val="24"/>
          <w:szCs w:val="24"/>
          <w:lang w:eastAsia="en-GB"/>
        </w:rPr>
        <w:t xml:space="preserve"> </w:t>
      </w:r>
      <w:r w:rsidR="007D51A8">
        <w:rPr>
          <w:rFonts w:ascii="Times New Roman" w:eastAsia="Times New Roman" w:hAnsi="Times New Roman" w:cs="Times New Roman"/>
          <w:sz w:val="24"/>
          <w:szCs w:val="24"/>
          <w:lang w:eastAsia="en-GB"/>
        </w:rPr>
        <w:t>и</w:t>
      </w:r>
      <w:r w:rsidR="00CB6E25" w:rsidRPr="00F83A4B">
        <w:rPr>
          <w:rFonts w:ascii="Times New Roman" w:eastAsia="Times New Roman" w:hAnsi="Times New Roman" w:cs="Times New Roman"/>
          <w:sz w:val="24"/>
          <w:szCs w:val="24"/>
          <w:lang w:eastAsia="en-GB"/>
        </w:rPr>
        <w:t xml:space="preserve"> </w:t>
      </w:r>
      <w:r w:rsidR="007D51A8">
        <w:rPr>
          <w:rFonts w:ascii="Times New Roman" w:eastAsia="Times New Roman" w:hAnsi="Times New Roman" w:cs="Times New Roman"/>
          <w:sz w:val="24"/>
          <w:szCs w:val="24"/>
          <w:lang w:eastAsia="en-GB"/>
        </w:rPr>
        <w:t>на</w:t>
      </w:r>
      <w:r w:rsidR="00CB6E25" w:rsidRPr="00F83A4B">
        <w:rPr>
          <w:rFonts w:ascii="Times New Roman" w:eastAsia="Times New Roman" w:hAnsi="Times New Roman" w:cs="Times New Roman"/>
          <w:sz w:val="24"/>
          <w:szCs w:val="24"/>
          <w:lang w:eastAsia="en-GB"/>
        </w:rPr>
        <w:t xml:space="preserve"> С</w:t>
      </w:r>
      <w:r w:rsidR="007D51A8">
        <w:rPr>
          <w:rFonts w:ascii="Times New Roman" w:eastAsia="Times New Roman" w:hAnsi="Times New Roman" w:cs="Times New Roman"/>
          <w:sz w:val="24"/>
          <w:szCs w:val="24"/>
          <w:lang w:eastAsia="en-GB"/>
        </w:rPr>
        <w:t>ъвета</w:t>
      </w:r>
      <w:r w:rsidR="00CB6E25" w:rsidRPr="00F83A4B">
        <w:rPr>
          <w:rFonts w:ascii="Times New Roman" w:eastAsia="Times New Roman" w:hAnsi="Times New Roman" w:cs="Times New Roman"/>
          <w:sz w:val="24"/>
          <w:szCs w:val="24"/>
          <w:lang w:eastAsia="en-GB"/>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CB6E25" w:rsidRPr="00F83A4B">
        <w:rPr>
          <w:rFonts w:ascii="Times New Roman" w:eastAsia="Times New Roman" w:hAnsi="Times New Roman" w:cs="Times New Roman"/>
          <w:sz w:val="24"/>
          <w:szCs w:val="24"/>
          <w:lang w:eastAsia="en-GB"/>
        </w:rPr>
        <w:t>Евратом</w:t>
      </w:r>
      <w:proofErr w:type="spellEnd"/>
      <w:r w:rsidR="00CB6E25" w:rsidRPr="00F83A4B">
        <w:rPr>
          <w:rFonts w:ascii="Times New Roman" w:eastAsia="Times New Roman" w:hAnsi="Times New Roman" w:cs="Times New Roman"/>
          <w:sz w:val="24"/>
          <w:szCs w:val="24"/>
          <w:lang w:eastAsia="en-GB"/>
        </w:rPr>
        <w:t xml:space="preserve">) № 966/2012 на Европейския парламент и на Съвета </w:t>
      </w:r>
      <w:r w:rsidRPr="00A516D9">
        <w:rPr>
          <w:rFonts w:ascii="Times New Roman" w:eastAsia="Times New Roman" w:hAnsi="Times New Roman" w:cs="Times New Roman"/>
          <w:sz w:val="24"/>
          <w:szCs w:val="24"/>
          <w:lang w:eastAsia="en-GB"/>
        </w:rPr>
        <w:t>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24D978DF" w14:textId="77777777" w:rsidR="00960D2C"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DA1B69">
        <w:rPr>
          <w:rFonts w:ascii="Times New Roman" w:eastAsia="Times New Roman" w:hAnsi="Times New Roman" w:cs="Times New Roman"/>
          <w:sz w:val="24"/>
          <w:szCs w:val="24"/>
          <w:lang w:eastAsia="en-GB"/>
        </w:rPr>
        <w:t>3.40.1 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45FED7E8" w14:textId="64BBFED0" w:rsidR="00960D2C" w:rsidRPr="00102087"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При липса на задължителните </w:t>
      </w:r>
      <w:r w:rsidRPr="00DA1B69">
        <w:rPr>
          <w:rFonts w:ascii="Times New Roman" w:eastAsia="Times New Roman" w:hAnsi="Times New Roman" w:cs="Times New Roman"/>
          <w:sz w:val="24"/>
          <w:szCs w:val="24"/>
          <w:lang w:eastAsia="en-GB"/>
        </w:rPr>
        <w:t>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w:t>
      </w:r>
      <w:r>
        <w:rPr>
          <w:rFonts w:ascii="Times New Roman" w:eastAsia="Times New Roman" w:hAnsi="Times New Roman" w:cs="Times New Roman"/>
          <w:sz w:val="24"/>
          <w:szCs w:val="24"/>
          <w:lang w:eastAsia="en-GB"/>
        </w:rPr>
        <w:t xml:space="preserve"> </w:t>
      </w:r>
      <w:r w:rsidRPr="00DA1B69">
        <w:rPr>
          <w:rFonts w:ascii="Times New Roman" w:eastAsia="Times New Roman" w:hAnsi="Times New Roman" w:cs="Times New Roman"/>
          <w:sz w:val="24"/>
          <w:szCs w:val="24"/>
          <w:lang w:eastAsia="en-GB"/>
        </w:rPr>
        <w:t>2014-2020</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71BEE8B6" w14:textId="02C9CEDC"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sidR="00847F42">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w:t>
      </w:r>
      <w:r w:rsidR="00847F42" w:rsidRPr="00A516D9">
        <w:rPr>
          <w:rFonts w:ascii="Times New Roman" w:eastAsia="Times New Roman" w:hAnsi="Times New Roman" w:cs="Times New Roman"/>
          <w:sz w:val="24"/>
          <w:szCs w:val="20"/>
          <w:lang w:eastAsia="en-GB"/>
        </w:rPr>
        <w:t>длъж</w:t>
      </w:r>
      <w:r w:rsidR="00847F42">
        <w:rPr>
          <w:rFonts w:ascii="Times New Roman" w:eastAsia="Times New Roman" w:hAnsi="Times New Roman" w:cs="Times New Roman"/>
          <w:sz w:val="24"/>
          <w:szCs w:val="20"/>
          <w:lang w:eastAsia="en-GB"/>
        </w:rPr>
        <w:t>ни</w:t>
      </w:r>
      <w:r w:rsidR="00847F42" w:rsidRPr="00A516D9">
        <w:rPr>
          <w:rFonts w:ascii="Times New Roman" w:eastAsia="Times New Roman" w:hAnsi="Times New Roman" w:cs="Times New Roman"/>
          <w:sz w:val="24"/>
          <w:szCs w:val="20"/>
          <w:lang w:eastAsia="en-GB"/>
        </w:rPr>
        <w:t xml:space="preserve"> </w:t>
      </w:r>
      <w:r w:rsidRPr="00A516D9">
        <w:rPr>
          <w:rFonts w:ascii="Times New Roman" w:eastAsia="Times New Roman" w:hAnsi="Times New Roman" w:cs="Times New Roman"/>
          <w:sz w:val="24"/>
          <w:szCs w:val="20"/>
          <w:lang w:eastAsia="en-GB"/>
        </w:rPr>
        <w:t xml:space="preserve">да уточни, че договорът е получил финансиране от </w:t>
      </w:r>
      <w:r w:rsidR="00847F42">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43F29523" w14:textId="13117470"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00847F42">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 xml:space="preserve">и външните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4C5045D7"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1" w:name="_Ref41305831"/>
    </w:p>
    <w:p w14:paraId="3E94390C"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14:paraId="575D696F" w14:textId="77777777" w:rsidR="00A516D9" w:rsidRPr="00DA1B69" w:rsidRDefault="00A516D9" w:rsidP="00B94C19">
      <w:pPr>
        <w:tabs>
          <w:tab w:val="left" w:pos="2161"/>
        </w:tabs>
        <w:spacing w:after="360" w:line="240" w:lineRule="auto"/>
        <w:ind w:left="573"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 xml:space="preserve">и външни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35A2ACA1"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3CC56625"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w:t>
      </w:r>
      <w:proofErr w:type="spellStart"/>
      <w:r w:rsidRPr="00A516D9">
        <w:rPr>
          <w:rFonts w:ascii="Times New Roman" w:eastAsia="Times New Roman" w:hAnsi="Times New Roman" w:cs="Times New Roman"/>
          <w:sz w:val="24"/>
          <w:szCs w:val="24"/>
          <w:lang w:val="ru-RU" w:eastAsia="en-GB"/>
        </w:rPr>
        <w:t>съгласие</w:t>
      </w:r>
      <w:proofErr w:type="spellEnd"/>
      <w:r w:rsidRPr="00A516D9">
        <w:rPr>
          <w:rFonts w:ascii="Times New Roman" w:eastAsia="Times New Roman" w:hAnsi="Times New Roman" w:cs="Times New Roman"/>
          <w:sz w:val="24"/>
          <w:szCs w:val="24"/>
          <w:lang w:val="ru-RU" w:eastAsia="en-GB"/>
        </w:rPr>
        <w:t xml:space="preserve"> на </w:t>
      </w:r>
      <w:proofErr w:type="spellStart"/>
      <w:r w:rsidRPr="00A516D9">
        <w:rPr>
          <w:rFonts w:ascii="Times New Roman" w:eastAsia="Times New Roman" w:hAnsi="Times New Roman" w:cs="Times New Roman"/>
          <w:sz w:val="24"/>
          <w:szCs w:val="24"/>
          <w:lang w:val="ru-RU" w:eastAsia="en-GB"/>
        </w:rPr>
        <w:t>страните</w:t>
      </w:r>
      <w:proofErr w:type="spellEnd"/>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при условията на чл. 39 ЗУСЕСИФ.</w:t>
      </w:r>
    </w:p>
    <w:p w14:paraId="7BEC621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367D2072"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79527F8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6CF2DD71"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3C2626DF"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1EAE055E" w14:textId="77777777" w:rsidR="00CD35D6" w:rsidRPr="00D770FA" w:rsidRDefault="00A516D9" w:rsidP="00D770FA">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15109E26" w14:textId="77777777" w:rsidR="00A516D9" w:rsidRPr="0067590E"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Недопустими са промени в бюджета на договора, водещи до увеличаване на първоначално договорения процент и размер на безвъзмездната финансова помощ </w:t>
      </w:r>
      <w:r w:rsidRPr="00A516D9">
        <w:rPr>
          <w:rFonts w:ascii="Times New Roman" w:eastAsia="Times New Roman" w:hAnsi="Times New Roman" w:cs="Times New Roman"/>
          <w:sz w:val="24"/>
          <w:szCs w:val="24"/>
          <w:lang w:eastAsia="en-GB"/>
        </w:rPr>
        <w:lastRenderedPageBreak/>
        <w:t>по договора, посочени в чл. 3.1 на договора и/или до превишаване на средствата по бюджетни раздели, за които има нормативно определен процент.</w:t>
      </w:r>
    </w:p>
    <w:p w14:paraId="398FD7B8" w14:textId="77777777" w:rsidR="00A832A9" w:rsidRPr="00DA1B69" w:rsidRDefault="00A832A9" w:rsidP="00A832A9">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5E53855C" w14:textId="268C9F0E" w:rsidR="00A832A9" w:rsidRPr="00242DE7" w:rsidRDefault="005B4064"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242DE7">
        <w:rPr>
          <w:rFonts w:ascii="Times New Roman" w:eastAsia="Times New Roman" w:hAnsi="Times New Roman" w:cs="Times New Roman"/>
          <w:sz w:val="24"/>
          <w:szCs w:val="24"/>
          <w:lang w:eastAsia="en-GB"/>
        </w:rPr>
        <w:t>В случаите, в които се прилага опростено отчитане на разходите чрез определяне на  еднократни суми за отделните видове разходи, съгласно чл. 67, (1), т. (в) от Регламент 1303/2013 г., предвидените дейности, договорената еднократна сума и заложените резултати не подлежат на промяна в периода на изпълнение на проекта.</w:t>
      </w:r>
    </w:p>
    <w:p w14:paraId="452FFA41"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5CA075AA"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DA1B69">
        <w:rPr>
          <w:rFonts w:ascii="Times New Roman" w:eastAsia="Times New Roman" w:hAnsi="Times New Roman" w:cs="Times New Roman"/>
          <w:sz w:val="24"/>
          <w:szCs w:val="24"/>
          <w:lang w:eastAsia="en-GB"/>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12CEE3B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26036922" w14:textId="1FACAE1B"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DA1B69">
        <w:rPr>
          <w:rFonts w:ascii="Times New Roman" w:eastAsia="Times New Roman" w:hAnsi="Times New Roman" w:cs="Times New Roman"/>
          <w:sz w:val="24"/>
          <w:szCs w:val="24"/>
          <w:lang w:eastAsia="en-GB"/>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sidR="007C1FF6">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w:t>
      </w:r>
      <w:r w:rsidR="007C1FF6">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sidR="007C1FF6">
        <w:rPr>
          <w:rFonts w:ascii="Times New Roman" w:eastAsia="Times New Roman" w:hAnsi="Times New Roman" w:cs="Times New Roman"/>
          <w:sz w:val="24"/>
          <w:szCs w:val="24"/>
          <w:lang w:eastAsia="en-GB"/>
        </w:rPr>
        <w:t>…….</w:t>
      </w:r>
      <w:r w:rsidR="00C321D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sidRPr="00DA1B69">
        <w:rPr>
          <w:rFonts w:ascii="Times New Roman" w:eastAsia="Times New Roman" w:hAnsi="Times New Roman" w:cs="Times New Roman"/>
          <w:sz w:val="24"/>
          <w:szCs w:val="24"/>
          <w:lang w:eastAsia="en-GB"/>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6BE4FBEA" w14:textId="77777777" w:rsidR="00A516D9" w:rsidRPr="00A516D9" w:rsidRDefault="00A516D9" w:rsidP="00B94C19">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5</w:t>
      </w:r>
      <w:r w:rsidR="007D3187" w:rsidRPr="00DA1B69">
        <w:rPr>
          <w:rFonts w:ascii="Times New Roman" w:eastAsia="Times New Roman" w:hAnsi="Times New Roman" w:cs="Times New Roman"/>
          <w:sz w:val="24"/>
          <w:szCs w:val="24"/>
          <w:lang w:eastAsia="en-GB"/>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4AA1338C" w14:textId="77777777" w:rsidR="00A516D9" w:rsidRPr="00A516D9" w:rsidRDefault="008369B7"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25435F4C" w14:textId="77777777" w:rsidR="00A516D9" w:rsidRPr="00A516D9" w:rsidRDefault="008369B7"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24ABAD7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692B8E2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w:t>
      </w:r>
      <w:r w:rsidRPr="00A516D9">
        <w:rPr>
          <w:rFonts w:ascii="Times New Roman" w:eastAsia="Times New Roman" w:hAnsi="Times New Roman" w:cs="Times New Roman"/>
          <w:sz w:val="24"/>
          <w:szCs w:val="24"/>
          <w:lang w:eastAsia="en-GB"/>
        </w:rPr>
        <w:lastRenderedPageBreak/>
        <w:t>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1F2B58" w:rsidRPr="004C6F77">
        <w:rPr>
          <w:rFonts w:ascii="Times New Roman" w:eastAsia="Times New Roman" w:hAnsi="Times New Roman" w:cs="Times New Roman"/>
          <w:sz w:val="24"/>
          <w:szCs w:val="24"/>
          <w:lang w:eastAsia="en-GB"/>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4C6F77">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46F9E7D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7C3F928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val="ru-RU" w:eastAsia="en-GB"/>
        </w:rPr>
        <w:t>.</w:t>
      </w:r>
      <w:r w:rsidR="00FD63F2" w:rsidRPr="004C6F77">
        <w:rPr>
          <w:rFonts w:ascii="Times New Roman" w:eastAsia="Times New Roman" w:hAnsi="Times New Roman" w:cs="Times New Roman"/>
          <w:sz w:val="24"/>
          <w:szCs w:val="24"/>
          <w:lang w:eastAsia="en-GB"/>
        </w:rPr>
        <w:t>56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w:t>
      </w:r>
      <w:r w:rsidR="00FD63F2"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DE5D93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65CB744A"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sidR="009649DE">
        <w:rPr>
          <w:rFonts w:ascii="Times New Roman" w:eastAsia="Times New Roman" w:hAnsi="Times New Roman" w:cs="Times New Roman"/>
          <w:b/>
          <w:sz w:val="24"/>
          <w:szCs w:val="24"/>
          <w:lang w:eastAsia="en-GB"/>
        </w:rPr>
        <w:t>/финансирането</w:t>
      </w:r>
    </w:p>
    <w:p w14:paraId="49391C2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2EF9621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30345A4E" w14:textId="77777777" w:rsidR="00A516D9" w:rsidRPr="00A516D9" w:rsidRDefault="00A516D9"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63792F49"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3B17F244"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20B5E004" w14:textId="77777777" w:rsidR="00A516D9" w:rsidRPr="00A516D9" w:rsidRDefault="00A516D9" w:rsidP="00B94C19">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7C5FAD9A" w14:textId="1B2B59CA" w:rsidR="00A516D9" w:rsidRPr="00A516D9" w:rsidRDefault="00A516D9" w:rsidP="00B94C19">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w:t>
      </w:r>
      <w:r w:rsidR="009723DD">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в случай че:</w:t>
      </w:r>
    </w:p>
    <w:p w14:paraId="7D93D6F7" w14:textId="77777777" w:rsidR="00A516D9" w:rsidRDefault="00A516D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2BAAC2D5" w14:textId="69206742"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w:t>
      </w:r>
      <w:r w:rsidR="009723DD">
        <w:rPr>
          <w:rFonts w:ascii="Times New Roman" w:eastAsia="Times New Roman" w:hAnsi="Times New Roman" w:cs="Times New Roman"/>
          <w:sz w:val="24"/>
          <w:szCs w:val="24"/>
          <w:lang w:eastAsia="en-GB"/>
        </w:rPr>
        <w:t>,</w:t>
      </w:r>
      <w:r w:rsidRPr="000B7647">
        <w:rPr>
          <w:rFonts w:ascii="Times New Roman" w:eastAsia="Times New Roman" w:hAnsi="Times New Roman" w:cs="Times New Roman"/>
          <w:sz w:val="24"/>
          <w:szCs w:val="24"/>
          <w:lang w:eastAsia="en-GB"/>
        </w:rPr>
        <w:t xml:space="preserve">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51013E05" w14:textId="77777777" w:rsidR="00A516D9" w:rsidRPr="00A516D9" w:rsidRDefault="00A832A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sidRPr="004C6F77">
        <w:rPr>
          <w:rFonts w:ascii="Times New Roman" w:eastAsia="Times New Roman" w:hAnsi="Times New Roman" w:cs="Times New Roman"/>
          <w:sz w:val="24"/>
          <w:szCs w:val="24"/>
          <w:lang w:eastAsia="en-GB"/>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4C6F77">
        <w:rPr>
          <w:rFonts w:ascii="Times New Roman" w:eastAsia="Times New Roman" w:hAnsi="Times New Roman" w:cs="Times New Roman"/>
          <w:sz w:val="24"/>
          <w:szCs w:val="24"/>
          <w:lang w:eastAsia="en-GB"/>
        </w:rPr>
        <w:t>7</w:t>
      </w:r>
      <w:r w:rsidR="00A516D9" w:rsidRPr="00A516D9">
        <w:rPr>
          <w:rFonts w:ascii="Times New Roman" w:eastAsia="Times New Roman" w:hAnsi="Times New Roman" w:cs="Times New Roman"/>
          <w:sz w:val="24"/>
          <w:szCs w:val="24"/>
          <w:lang w:eastAsia="en-GB"/>
        </w:rPr>
        <w:t>, 3.</w:t>
      </w:r>
      <w:r w:rsidR="00BF52FA" w:rsidRPr="004C6F77">
        <w:rPr>
          <w:rFonts w:ascii="Times New Roman" w:eastAsia="Times New Roman" w:hAnsi="Times New Roman" w:cs="Times New Roman"/>
          <w:sz w:val="24"/>
          <w:szCs w:val="24"/>
          <w:lang w:eastAsia="en-GB"/>
        </w:rPr>
        <w:t>68</w:t>
      </w:r>
      <w:r w:rsidR="00A516D9" w:rsidRPr="00A516D9">
        <w:rPr>
          <w:rFonts w:ascii="Times New Roman" w:eastAsia="Times New Roman" w:hAnsi="Times New Roman" w:cs="Times New Roman"/>
          <w:sz w:val="24"/>
          <w:szCs w:val="24"/>
          <w:lang w:eastAsia="en-GB"/>
        </w:rPr>
        <w:t>, 3.</w:t>
      </w:r>
      <w:r w:rsidR="00BF52FA" w:rsidRPr="004C6F77">
        <w:rPr>
          <w:rFonts w:ascii="Times New Roman" w:eastAsia="Times New Roman" w:hAnsi="Times New Roman" w:cs="Times New Roman"/>
          <w:sz w:val="24"/>
          <w:szCs w:val="24"/>
          <w:lang w:eastAsia="en-GB"/>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sidRPr="004C6F77">
        <w:rPr>
          <w:rFonts w:ascii="Times New Roman" w:eastAsia="Times New Roman" w:hAnsi="Times New Roman" w:cs="Times New Roman"/>
          <w:sz w:val="24"/>
          <w:szCs w:val="24"/>
          <w:lang w:eastAsia="en-GB"/>
        </w:rPr>
        <w:t>0</w:t>
      </w:r>
      <w:r w:rsidR="00A516D9" w:rsidRPr="00A516D9">
        <w:rPr>
          <w:rFonts w:ascii="Times New Roman" w:eastAsia="Times New Roman" w:hAnsi="Times New Roman" w:cs="Times New Roman"/>
          <w:sz w:val="24"/>
          <w:szCs w:val="24"/>
          <w:lang w:eastAsia="en-GB"/>
        </w:rPr>
        <w:t>;</w:t>
      </w:r>
      <w:bookmarkStart w:id="9" w:name="_Ref41305235"/>
    </w:p>
    <w:p w14:paraId="37B51B16" w14:textId="77777777" w:rsidR="00A516D9" w:rsidRDefault="00A832A9" w:rsidP="00B94C19">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39DCE99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14:paraId="0F77D551" w14:textId="21FA082D" w:rsidR="00190F36"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ab/>
        <w:t xml:space="preserve">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w:t>
      </w:r>
      <w:r w:rsidR="00190F36" w:rsidRPr="00A516D9">
        <w:rPr>
          <w:rFonts w:ascii="Times New Roman" w:eastAsia="Times New Roman" w:hAnsi="Times New Roman" w:cs="Times New Roman"/>
          <w:sz w:val="24"/>
          <w:szCs w:val="24"/>
          <w:lang w:eastAsia="en-GB"/>
        </w:rPr>
        <w:t>и заключителен доклад в съответствие с членове 3.33 и 3.34.</w:t>
      </w:r>
    </w:p>
    <w:p w14:paraId="6AFA3473" w14:textId="3B7941E8" w:rsid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14:paraId="0AC50831" w14:textId="3E9FFBE1" w:rsidR="00847F42" w:rsidRDefault="00847F42"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w:t>
      </w:r>
      <w:r w:rsidR="006C7193">
        <w:rPr>
          <w:rFonts w:ascii="Times New Roman" w:eastAsia="Times New Roman" w:hAnsi="Times New Roman" w:cs="Times New Roman"/>
          <w:sz w:val="24"/>
          <w:szCs w:val="24"/>
          <w:lang w:eastAsia="en-GB"/>
        </w:rPr>
        <w:t>, УО може едностранно да прекрати договора с МИГ</w:t>
      </w:r>
      <w:r w:rsidR="008C4F14">
        <w:rPr>
          <w:rFonts w:ascii="Times New Roman" w:eastAsia="Times New Roman" w:hAnsi="Times New Roman" w:cs="Times New Roman"/>
          <w:sz w:val="24"/>
          <w:szCs w:val="24"/>
          <w:lang w:eastAsia="en-GB"/>
        </w:rPr>
        <w:t>/</w:t>
      </w:r>
      <w:r w:rsidR="006C7193">
        <w:rPr>
          <w:rFonts w:ascii="Times New Roman" w:eastAsia="Times New Roman" w:hAnsi="Times New Roman" w:cs="Times New Roman"/>
          <w:sz w:val="24"/>
          <w:szCs w:val="24"/>
          <w:lang w:eastAsia="en-GB"/>
        </w:rPr>
        <w:t>.</w:t>
      </w:r>
    </w:p>
    <w:p w14:paraId="003084E4" w14:textId="77777777" w:rsidR="00190F36" w:rsidRP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1BBAFD84"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4C6F77">
        <w:rPr>
          <w:rFonts w:ascii="Times New Roman" w:eastAsia="Times New Roman" w:hAnsi="Times New Roman" w:cs="Times New Roman"/>
          <w:sz w:val="24"/>
          <w:szCs w:val="24"/>
          <w:lang w:eastAsia="en-GB"/>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6F9C6D6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5F1E921D" w14:textId="4FD50E33" w:rsid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p>
    <w:p w14:paraId="0528B6D3" w14:textId="209CEF5A" w:rsidR="000A22EF" w:rsidRDefault="000A22EF" w:rsidP="000A22EF">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305C79">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3F971BE6" w14:textId="77777777" w:rsidR="00317E0E" w:rsidRPr="00305C79" w:rsidRDefault="00317E0E" w:rsidP="00317E0E">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p>
    <w:p w14:paraId="32D84046"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14:paraId="2D2679D3" w14:textId="657DA536" w:rsidR="00A516D9" w:rsidRDefault="00A516D9" w:rsidP="005B528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71075E">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sidR="005B5285">
        <w:rPr>
          <w:rFonts w:ascii="Times New Roman" w:eastAsia="Times New Roman" w:hAnsi="Times New Roman" w:cs="Times New Roman"/>
          <w:sz w:val="24"/>
          <w:szCs w:val="24"/>
          <w:lang w:eastAsia="en-GB"/>
        </w:rPr>
        <w:t>.</w:t>
      </w:r>
      <w:r w:rsidR="005B5285" w:rsidRPr="005B5285">
        <w:t xml:space="preserve"> </w:t>
      </w:r>
    </w:p>
    <w:p w14:paraId="381C5690"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14:paraId="3231B405" w14:textId="2037E7E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190F36">
        <w:rPr>
          <w:rFonts w:ascii="Times New Roman" w:eastAsia="Times New Roman" w:hAnsi="Times New Roman" w:cs="Times New Roman"/>
          <w:sz w:val="24"/>
          <w:szCs w:val="24"/>
          <w:lang w:eastAsia="en-GB"/>
        </w:rPr>
        <w:t>Управляващият</w:t>
      </w:r>
      <w:r w:rsidR="00190F3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орган извършва плащанията в лева, съобразно разпоредбите на договора. </w:t>
      </w:r>
    </w:p>
    <w:p w14:paraId="37D3F84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w:t>
      </w:r>
      <w:proofErr w:type="spellStart"/>
      <w:r w:rsidRPr="00A516D9">
        <w:rPr>
          <w:rFonts w:ascii="Times New Roman" w:eastAsia="Times New Roman" w:hAnsi="Times New Roman" w:cs="Times New Roman"/>
          <w:sz w:val="24"/>
          <w:szCs w:val="24"/>
          <w:lang w:eastAsia="en-GB"/>
        </w:rPr>
        <w:t>последващо</w:t>
      </w:r>
      <w:proofErr w:type="spellEnd"/>
      <w:r w:rsidRPr="00A516D9">
        <w:rPr>
          <w:rFonts w:ascii="Times New Roman" w:eastAsia="Times New Roman" w:hAnsi="Times New Roman" w:cs="Times New Roman"/>
          <w:sz w:val="24"/>
          <w:szCs w:val="24"/>
          <w:lang w:eastAsia="en-GB"/>
        </w:rPr>
        <w:t xml:space="preserve"> плащане до размера на дължимата сума или се възстановяват на Управляващия орган, в случаите, когато ги надхвърлят. </w:t>
      </w:r>
    </w:p>
    <w:p w14:paraId="59E7F10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3215F5A7"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0F7DE1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ab/>
        <w:t xml:space="preserve">В случаите, когато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w:t>
      </w:r>
      <w:proofErr w:type="spellStart"/>
      <w:r w:rsidRPr="00A516D9">
        <w:rPr>
          <w:rFonts w:ascii="Times New Roman" w:eastAsia="Times New Roman" w:hAnsi="Times New Roman" w:cs="Times New Roman"/>
          <w:sz w:val="24"/>
          <w:szCs w:val="24"/>
          <w:lang w:eastAsia="en-GB"/>
        </w:rPr>
        <w:t>проследими</w:t>
      </w:r>
      <w:proofErr w:type="spellEnd"/>
      <w:r w:rsidRPr="00A516D9">
        <w:rPr>
          <w:rFonts w:ascii="Times New Roman" w:eastAsia="Times New Roman" w:hAnsi="Times New Roman" w:cs="Times New Roman"/>
          <w:sz w:val="24"/>
          <w:szCs w:val="24"/>
          <w:lang w:eastAsia="en-GB"/>
        </w:rPr>
        <w:t xml:space="preserve"> и доказани, както и, че информацията по банковата сметка ще позволи лесното идентифициране и </w:t>
      </w:r>
      <w:r w:rsidRPr="00A516D9">
        <w:rPr>
          <w:rFonts w:ascii="Times New Roman" w:eastAsia="Times New Roman" w:hAnsi="Times New Roman" w:cs="Times New Roman"/>
          <w:sz w:val="24"/>
          <w:szCs w:val="24"/>
          <w:lang w:eastAsia="en-GB"/>
        </w:rPr>
        <w:lastRenderedPageBreak/>
        <w:t>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6B386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65C37BD4" w14:textId="2102FA1F" w:rsidR="00CB6E25" w:rsidRPr="00CB6E25" w:rsidRDefault="00A516D9" w:rsidP="00CB6E2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sidR="00A64B80">
        <w:rPr>
          <w:rFonts w:ascii="Times New Roman" w:eastAsia="Times New Roman" w:hAnsi="Times New Roman" w:cs="Times New Roman"/>
          <w:sz w:val="24"/>
          <w:szCs w:val="24"/>
          <w:lang w:eastAsia="en-GB"/>
        </w:rPr>
        <w:t>МИГ</w:t>
      </w:r>
      <w:r w:rsidR="00FB1BDD">
        <w:rPr>
          <w:rFonts w:ascii="Times New Roman" w:eastAsia="Times New Roman" w:hAnsi="Times New Roman" w:cs="Times New Roman"/>
          <w:sz w:val="24"/>
          <w:szCs w:val="24"/>
          <w:lang w:eastAsia="en-GB"/>
        </w:rPr>
        <w:t xml:space="preserve"> съвместно с УО</w:t>
      </w:r>
      <w:r w:rsidR="00A64B8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Сертифициращия орган, националните </w:t>
      </w:r>
      <w:proofErr w:type="spellStart"/>
      <w:r w:rsidRPr="00A516D9">
        <w:rPr>
          <w:rFonts w:ascii="Times New Roman" w:eastAsia="Times New Roman" w:hAnsi="Times New Roman" w:cs="Times New Roman"/>
          <w:sz w:val="24"/>
          <w:szCs w:val="24"/>
          <w:lang w:eastAsia="en-GB"/>
        </w:rPr>
        <w:t>одитни</w:t>
      </w:r>
      <w:proofErr w:type="spellEnd"/>
      <w:r w:rsidRPr="00A516D9">
        <w:rPr>
          <w:rFonts w:ascii="Times New Roman" w:eastAsia="Times New Roman" w:hAnsi="Times New Roman" w:cs="Times New Roman"/>
          <w:sz w:val="24"/>
          <w:szCs w:val="24"/>
          <w:lang w:eastAsia="en-GB"/>
        </w:rPr>
        <w:t xml:space="preserve"> органи, Европейската комисия, Европейската служба за борба с измамите, Европейската сметна палата и външни </w:t>
      </w:r>
      <w:proofErr w:type="spellStart"/>
      <w:r w:rsidRPr="00A516D9">
        <w:rPr>
          <w:rFonts w:ascii="Times New Roman" w:eastAsia="Times New Roman" w:hAnsi="Times New Roman" w:cs="Times New Roman"/>
          <w:sz w:val="24"/>
          <w:szCs w:val="24"/>
          <w:lang w:eastAsia="en-GB"/>
        </w:rPr>
        <w:t>одитори</w:t>
      </w:r>
      <w:proofErr w:type="spellEnd"/>
      <w:r w:rsidRPr="00A516D9">
        <w:rPr>
          <w:rFonts w:ascii="Times New Roman" w:eastAsia="Times New Roman" w:hAnsi="Times New Roman" w:cs="Times New Roman"/>
          <w:sz w:val="24"/>
          <w:szCs w:val="24"/>
          <w:lang w:eastAsia="en-GB"/>
        </w:rPr>
        <w:t xml:space="preserve">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w:t>
      </w:r>
      <w:proofErr w:type="spellStart"/>
      <w:r w:rsidRPr="00A516D9">
        <w:rPr>
          <w:rFonts w:ascii="Times New Roman" w:eastAsia="Times New Roman" w:hAnsi="Times New Roman" w:cs="Times New Roman"/>
          <w:sz w:val="24"/>
          <w:szCs w:val="24"/>
          <w:lang w:eastAsia="en-GB"/>
        </w:rPr>
        <w:t>разходооправдателните</w:t>
      </w:r>
      <w:proofErr w:type="spellEnd"/>
      <w:r w:rsidRPr="00A516D9">
        <w:rPr>
          <w:rFonts w:ascii="Times New Roman" w:eastAsia="Times New Roman" w:hAnsi="Times New Roman" w:cs="Times New Roman"/>
          <w:sz w:val="24"/>
          <w:szCs w:val="24"/>
          <w:lang w:eastAsia="en-GB"/>
        </w:rPr>
        <w:t xml:space="preserve">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r w:rsidR="00CB6E25" w:rsidRPr="00CB6E25">
        <w:rPr>
          <w:rFonts w:ascii="Times New Roman" w:eastAsia="Times New Roman" w:hAnsi="Times New Roman" w:cs="Times New Roman"/>
          <w:sz w:val="24"/>
          <w:szCs w:val="24"/>
          <w:lang w:eastAsia="en-GB"/>
        </w:rPr>
        <w:t>, допълнен с чл. 272, параграф 61 от Р</w:t>
      </w:r>
      <w:r w:rsidR="00210E6E">
        <w:rPr>
          <w:rFonts w:ascii="Times New Roman" w:eastAsia="Times New Roman" w:hAnsi="Times New Roman" w:cs="Times New Roman"/>
          <w:sz w:val="24"/>
          <w:szCs w:val="24"/>
          <w:lang w:eastAsia="en-GB"/>
        </w:rPr>
        <w:t>егламент</w:t>
      </w:r>
      <w:r w:rsidR="00CB6E25" w:rsidRPr="00CB6E25">
        <w:rPr>
          <w:rFonts w:ascii="Times New Roman" w:eastAsia="Times New Roman" w:hAnsi="Times New Roman" w:cs="Times New Roman"/>
          <w:sz w:val="24"/>
          <w:szCs w:val="24"/>
          <w:lang w:eastAsia="en-GB"/>
        </w:rPr>
        <w:t xml:space="preserve"> (ЕС, </w:t>
      </w:r>
      <w:proofErr w:type="spellStart"/>
      <w:r w:rsidR="00CB6E25" w:rsidRPr="00CB6E25">
        <w:rPr>
          <w:rFonts w:ascii="Times New Roman" w:eastAsia="Times New Roman" w:hAnsi="Times New Roman" w:cs="Times New Roman"/>
          <w:sz w:val="24"/>
          <w:szCs w:val="24"/>
          <w:lang w:eastAsia="en-GB"/>
        </w:rPr>
        <w:t>Евратом</w:t>
      </w:r>
      <w:proofErr w:type="spellEnd"/>
      <w:r w:rsidR="00CB6E25" w:rsidRPr="00CB6E25">
        <w:rPr>
          <w:rFonts w:ascii="Times New Roman" w:eastAsia="Times New Roman" w:hAnsi="Times New Roman" w:cs="Times New Roman"/>
          <w:sz w:val="24"/>
          <w:szCs w:val="24"/>
          <w:lang w:eastAsia="en-GB"/>
        </w:rPr>
        <w:t xml:space="preserve">) 2018/1046 </w:t>
      </w:r>
      <w:r w:rsidR="00210E6E">
        <w:rPr>
          <w:rFonts w:ascii="Times New Roman" w:eastAsia="Times New Roman" w:hAnsi="Times New Roman" w:cs="Times New Roman"/>
          <w:sz w:val="24"/>
          <w:szCs w:val="24"/>
          <w:lang w:eastAsia="en-GB"/>
        </w:rPr>
        <w:t>на</w:t>
      </w:r>
      <w:r w:rsidR="00CB6E25" w:rsidRPr="00CB6E25">
        <w:rPr>
          <w:rFonts w:ascii="Times New Roman" w:eastAsia="Times New Roman" w:hAnsi="Times New Roman" w:cs="Times New Roman"/>
          <w:sz w:val="24"/>
          <w:szCs w:val="24"/>
          <w:lang w:eastAsia="en-GB"/>
        </w:rPr>
        <w:t xml:space="preserve"> Е</w:t>
      </w:r>
      <w:r w:rsidR="00210E6E">
        <w:rPr>
          <w:rFonts w:ascii="Times New Roman" w:eastAsia="Times New Roman" w:hAnsi="Times New Roman" w:cs="Times New Roman"/>
          <w:sz w:val="24"/>
          <w:szCs w:val="24"/>
          <w:lang w:eastAsia="en-GB"/>
        </w:rPr>
        <w:t>вропейския парламент</w:t>
      </w:r>
      <w:r w:rsidR="00CB6E25" w:rsidRPr="00CB6E25">
        <w:rPr>
          <w:rFonts w:ascii="Times New Roman" w:eastAsia="Times New Roman" w:hAnsi="Times New Roman" w:cs="Times New Roman"/>
          <w:sz w:val="24"/>
          <w:szCs w:val="24"/>
          <w:lang w:eastAsia="en-GB"/>
        </w:rPr>
        <w:t xml:space="preserve"> </w:t>
      </w:r>
      <w:r w:rsidR="00210E6E">
        <w:rPr>
          <w:rFonts w:ascii="Times New Roman" w:eastAsia="Times New Roman" w:hAnsi="Times New Roman" w:cs="Times New Roman"/>
          <w:sz w:val="24"/>
          <w:szCs w:val="24"/>
          <w:lang w:eastAsia="en-GB"/>
        </w:rPr>
        <w:t>и на</w:t>
      </w:r>
      <w:r w:rsidR="00CB6E25" w:rsidRPr="00CB6E25">
        <w:rPr>
          <w:rFonts w:ascii="Times New Roman" w:eastAsia="Times New Roman" w:hAnsi="Times New Roman" w:cs="Times New Roman"/>
          <w:sz w:val="24"/>
          <w:szCs w:val="24"/>
          <w:lang w:eastAsia="en-GB"/>
        </w:rPr>
        <w:t xml:space="preserve"> С</w:t>
      </w:r>
      <w:r w:rsidR="00210E6E">
        <w:rPr>
          <w:rFonts w:ascii="Times New Roman" w:eastAsia="Times New Roman" w:hAnsi="Times New Roman" w:cs="Times New Roman"/>
          <w:sz w:val="24"/>
          <w:szCs w:val="24"/>
          <w:lang w:eastAsia="en-GB"/>
        </w:rPr>
        <w:t>ъвета</w:t>
      </w:r>
      <w:r w:rsidR="00CB6E25" w:rsidRPr="00CB6E25">
        <w:rPr>
          <w:rFonts w:ascii="Times New Roman" w:eastAsia="Times New Roman" w:hAnsi="Times New Roman" w:cs="Times New Roman"/>
          <w:sz w:val="24"/>
          <w:szCs w:val="24"/>
          <w:lang w:eastAsia="en-GB"/>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CB6E25" w:rsidRPr="00CB6E25">
        <w:rPr>
          <w:rFonts w:ascii="Times New Roman" w:eastAsia="Times New Roman" w:hAnsi="Times New Roman" w:cs="Times New Roman"/>
          <w:sz w:val="24"/>
          <w:szCs w:val="24"/>
          <w:lang w:eastAsia="en-GB"/>
        </w:rPr>
        <w:t>Евратом</w:t>
      </w:r>
      <w:proofErr w:type="spellEnd"/>
      <w:r w:rsidR="00CB6E25" w:rsidRPr="00CB6E25">
        <w:rPr>
          <w:rFonts w:ascii="Times New Roman" w:eastAsia="Times New Roman" w:hAnsi="Times New Roman" w:cs="Times New Roman"/>
          <w:sz w:val="24"/>
          <w:szCs w:val="24"/>
          <w:lang w:eastAsia="en-GB"/>
        </w:rPr>
        <w:t>) № 966/2012.</w:t>
      </w:r>
    </w:p>
    <w:p w14:paraId="681142AE" w14:textId="7358A55A"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sidR="005B5285">
        <w:rPr>
          <w:rFonts w:ascii="Times New Roman" w:eastAsia="Times New Roman" w:hAnsi="Times New Roman" w:cs="Times New Roman"/>
          <w:color w:val="000000"/>
          <w:sz w:val="24"/>
          <w:szCs w:val="24"/>
          <w:lang w:eastAsia="en-GB"/>
        </w:rPr>
        <w:t>МИГ</w:t>
      </w:r>
      <w:r w:rsidR="00FB1BDD">
        <w:rPr>
          <w:rFonts w:ascii="Times New Roman" w:eastAsia="Times New Roman" w:hAnsi="Times New Roman" w:cs="Times New Roman"/>
          <w:color w:val="000000"/>
          <w:sz w:val="24"/>
          <w:szCs w:val="24"/>
          <w:lang w:eastAsia="en-GB"/>
        </w:rPr>
        <w:t xml:space="preserve"> съвместно с УО</w:t>
      </w:r>
      <w:r w:rsidR="005B5285">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color w:val="000000"/>
          <w:sz w:val="24"/>
          <w:szCs w:val="24"/>
          <w:lang w:eastAsia="en-GB"/>
        </w:rPr>
        <w:t xml:space="preserve">Сертифициращия орган, 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7937F189" w14:textId="7CA444B3"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 xml:space="preserve">на служителите или представителите на Управляващия орган, Сертифициращия орган, 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proofErr w:type="spellStart"/>
      <w:r w:rsidRPr="00A516D9">
        <w:rPr>
          <w:rFonts w:ascii="Times New Roman" w:eastAsia="Times New Roman" w:hAnsi="Times New Roman" w:cs="Times New Roman"/>
          <w:color w:val="000000"/>
          <w:sz w:val="24"/>
          <w:szCs w:val="24"/>
          <w:lang w:val="ru-RU" w:eastAsia="en-GB"/>
        </w:rPr>
        <w:t>Управляващия</w:t>
      </w:r>
      <w:proofErr w:type="spellEnd"/>
      <w:r w:rsidRPr="00A516D9">
        <w:rPr>
          <w:rFonts w:ascii="Times New Roman" w:eastAsia="Times New Roman" w:hAnsi="Times New Roman" w:cs="Times New Roman"/>
          <w:color w:val="000000"/>
          <w:sz w:val="24"/>
          <w:szCs w:val="24"/>
          <w:lang w:val="ru-RU" w:eastAsia="en-GB"/>
        </w:rPr>
        <w:t xml:space="preserve"> орган, </w:t>
      </w:r>
      <w:r w:rsidR="00FB1BDD">
        <w:rPr>
          <w:rFonts w:ascii="Times New Roman" w:eastAsia="Times New Roman" w:hAnsi="Times New Roman" w:cs="Times New Roman"/>
          <w:color w:val="000000"/>
          <w:sz w:val="24"/>
          <w:szCs w:val="24"/>
          <w:lang w:val="ru-RU" w:eastAsia="en-GB"/>
        </w:rPr>
        <w:t xml:space="preserve">МИГ </w:t>
      </w:r>
      <w:proofErr w:type="spellStart"/>
      <w:r w:rsidR="00FB1BDD">
        <w:rPr>
          <w:rFonts w:ascii="Times New Roman" w:eastAsia="Times New Roman" w:hAnsi="Times New Roman" w:cs="Times New Roman"/>
          <w:color w:val="000000"/>
          <w:sz w:val="24"/>
          <w:szCs w:val="24"/>
          <w:lang w:val="ru-RU" w:eastAsia="en-GB"/>
        </w:rPr>
        <w:t>съвместно</w:t>
      </w:r>
      <w:proofErr w:type="spellEnd"/>
      <w:r w:rsidR="00FB1BDD">
        <w:rPr>
          <w:rFonts w:ascii="Times New Roman" w:eastAsia="Times New Roman" w:hAnsi="Times New Roman" w:cs="Times New Roman"/>
          <w:color w:val="000000"/>
          <w:sz w:val="24"/>
          <w:szCs w:val="24"/>
          <w:lang w:val="ru-RU" w:eastAsia="en-GB"/>
        </w:rPr>
        <w:t xml:space="preserve"> с УО, </w:t>
      </w:r>
      <w:proofErr w:type="spellStart"/>
      <w:r w:rsidRPr="00A516D9">
        <w:rPr>
          <w:rFonts w:ascii="Times New Roman" w:eastAsia="Times New Roman" w:hAnsi="Times New Roman" w:cs="Times New Roman"/>
          <w:color w:val="000000"/>
          <w:sz w:val="24"/>
          <w:szCs w:val="24"/>
          <w:lang w:val="ru-RU" w:eastAsia="en-GB"/>
        </w:rPr>
        <w:t>Сертифициращия</w:t>
      </w:r>
      <w:proofErr w:type="spellEnd"/>
      <w:r w:rsidRPr="00A516D9">
        <w:rPr>
          <w:rFonts w:ascii="Times New Roman" w:eastAsia="Times New Roman" w:hAnsi="Times New Roman" w:cs="Times New Roman"/>
          <w:color w:val="000000"/>
          <w:sz w:val="24"/>
          <w:szCs w:val="24"/>
          <w:lang w:val="ru-RU" w:eastAsia="en-GB"/>
        </w:rPr>
        <w:t xml:space="preserve"> орган, </w:t>
      </w:r>
      <w:r w:rsidRPr="00A516D9">
        <w:rPr>
          <w:rFonts w:ascii="Times New Roman" w:eastAsia="Times New Roman" w:hAnsi="Times New Roman" w:cs="Times New Roman"/>
          <w:color w:val="000000"/>
          <w:sz w:val="24"/>
          <w:szCs w:val="24"/>
          <w:lang w:eastAsia="en-GB"/>
        </w:rPr>
        <w:t xml:space="preserve">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723A1D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ab/>
        <w:t xml:space="preserve">Бенефициентът гарантира, че правата на Управляващия орган, Сертифициращия орган, националните </w:t>
      </w:r>
      <w:proofErr w:type="spellStart"/>
      <w:r w:rsidRPr="00A516D9">
        <w:rPr>
          <w:rFonts w:ascii="Times New Roman" w:eastAsia="Times New Roman" w:hAnsi="Times New Roman" w:cs="Times New Roman"/>
          <w:sz w:val="24"/>
          <w:szCs w:val="24"/>
          <w:lang w:eastAsia="en-GB"/>
        </w:rPr>
        <w:t>одитни</w:t>
      </w:r>
      <w:proofErr w:type="spellEnd"/>
      <w:r w:rsidRPr="00A516D9">
        <w:rPr>
          <w:rFonts w:ascii="Times New Roman" w:eastAsia="Times New Roman" w:hAnsi="Times New Roman" w:cs="Times New Roman"/>
          <w:sz w:val="24"/>
          <w:szCs w:val="24"/>
          <w:lang w:eastAsia="en-GB"/>
        </w:rPr>
        <w:t xml:space="preserve"> органи, Европейската комисия, Европейската служба за борба с измамите, Европейската сметна палата и външните </w:t>
      </w:r>
      <w:proofErr w:type="spellStart"/>
      <w:r w:rsidRPr="00A516D9">
        <w:rPr>
          <w:rFonts w:ascii="Times New Roman" w:eastAsia="Times New Roman" w:hAnsi="Times New Roman" w:cs="Times New Roman"/>
          <w:sz w:val="24"/>
          <w:szCs w:val="24"/>
          <w:lang w:eastAsia="en-GB"/>
        </w:rPr>
        <w:t>одитори</w:t>
      </w:r>
      <w:proofErr w:type="spellEnd"/>
      <w:r w:rsidRPr="00A516D9">
        <w:rPr>
          <w:rFonts w:ascii="Times New Roman" w:eastAsia="Times New Roman" w:hAnsi="Times New Roman" w:cs="Times New Roman"/>
          <w:sz w:val="24"/>
          <w:szCs w:val="24"/>
          <w:lang w:eastAsia="en-GB"/>
        </w:rPr>
        <w:t xml:space="preserve">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w:t>
      </w:r>
      <w:r w:rsidRPr="00A516D9">
        <w:rPr>
          <w:rFonts w:ascii="Times New Roman" w:eastAsia="Times New Roman" w:hAnsi="Times New Roman" w:cs="Times New Roman"/>
          <w:sz w:val="24"/>
          <w:szCs w:val="24"/>
          <w:lang w:eastAsia="en-GB"/>
        </w:rPr>
        <w:lastRenderedPageBreak/>
        <w:t>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18FA8DD2" w14:textId="0B9F19A2" w:rsidR="00CB6E25" w:rsidRPr="00CB6E25" w:rsidRDefault="00A516D9" w:rsidP="00CB6E2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sidR="00CB6E25">
        <w:rPr>
          <w:rFonts w:ascii="Times New Roman" w:eastAsia="Times New Roman" w:hAnsi="Times New Roman" w:cs="Times New Roman"/>
          <w:sz w:val="24"/>
          <w:szCs w:val="24"/>
          <w:lang w:eastAsia="en-GB"/>
        </w:rPr>
        <w:t>,</w:t>
      </w:r>
      <w:r w:rsidR="00CB6E25" w:rsidRPr="00CB6E25">
        <w:rPr>
          <w:rFonts w:ascii="Times New Roman" w:eastAsia="Times New Roman" w:hAnsi="Times New Roman" w:cs="Times New Roman"/>
          <w:sz w:val="24"/>
          <w:szCs w:val="24"/>
          <w:lang w:eastAsia="en-GB"/>
        </w:rPr>
        <w:t xml:space="preserve"> допълнен с чл. 272, параграф 61 от Р</w:t>
      </w:r>
      <w:r w:rsidR="00084A9A">
        <w:rPr>
          <w:rFonts w:ascii="Times New Roman" w:eastAsia="Times New Roman" w:hAnsi="Times New Roman" w:cs="Times New Roman"/>
          <w:sz w:val="24"/>
          <w:szCs w:val="24"/>
          <w:lang w:eastAsia="en-GB"/>
        </w:rPr>
        <w:t>егламент</w:t>
      </w:r>
      <w:r w:rsidR="00CB6E25" w:rsidRPr="00CB6E25">
        <w:rPr>
          <w:rFonts w:ascii="Times New Roman" w:eastAsia="Times New Roman" w:hAnsi="Times New Roman" w:cs="Times New Roman"/>
          <w:sz w:val="24"/>
          <w:szCs w:val="24"/>
          <w:lang w:eastAsia="en-GB"/>
        </w:rPr>
        <w:t xml:space="preserve"> (ЕС, </w:t>
      </w:r>
      <w:proofErr w:type="spellStart"/>
      <w:r w:rsidR="00CB6E25" w:rsidRPr="00CB6E25">
        <w:rPr>
          <w:rFonts w:ascii="Times New Roman" w:eastAsia="Times New Roman" w:hAnsi="Times New Roman" w:cs="Times New Roman"/>
          <w:sz w:val="24"/>
          <w:szCs w:val="24"/>
          <w:lang w:eastAsia="en-GB"/>
        </w:rPr>
        <w:t>Евратом</w:t>
      </w:r>
      <w:proofErr w:type="spellEnd"/>
      <w:r w:rsidR="00CB6E25" w:rsidRPr="00CB6E25">
        <w:rPr>
          <w:rFonts w:ascii="Times New Roman" w:eastAsia="Times New Roman" w:hAnsi="Times New Roman" w:cs="Times New Roman"/>
          <w:sz w:val="24"/>
          <w:szCs w:val="24"/>
          <w:lang w:eastAsia="en-GB"/>
        </w:rPr>
        <w:t xml:space="preserve">) 2018/1046 </w:t>
      </w:r>
      <w:r w:rsidR="00084A9A">
        <w:rPr>
          <w:rFonts w:ascii="Times New Roman" w:eastAsia="Times New Roman" w:hAnsi="Times New Roman" w:cs="Times New Roman"/>
          <w:sz w:val="24"/>
          <w:szCs w:val="24"/>
          <w:lang w:eastAsia="en-GB"/>
        </w:rPr>
        <w:t>на</w:t>
      </w:r>
      <w:r w:rsidR="00CB6E25" w:rsidRPr="00CB6E25">
        <w:rPr>
          <w:rFonts w:ascii="Times New Roman" w:eastAsia="Times New Roman" w:hAnsi="Times New Roman" w:cs="Times New Roman"/>
          <w:sz w:val="24"/>
          <w:szCs w:val="24"/>
          <w:lang w:eastAsia="en-GB"/>
        </w:rPr>
        <w:t xml:space="preserve"> Е</w:t>
      </w:r>
      <w:r w:rsidR="00084A9A">
        <w:rPr>
          <w:rFonts w:ascii="Times New Roman" w:eastAsia="Times New Roman" w:hAnsi="Times New Roman" w:cs="Times New Roman"/>
          <w:sz w:val="24"/>
          <w:szCs w:val="24"/>
          <w:lang w:eastAsia="en-GB"/>
        </w:rPr>
        <w:t>вропейския парламент</w:t>
      </w:r>
      <w:r w:rsidR="00CB6E25" w:rsidRPr="00CB6E25">
        <w:rPr>
          <w:rFonts w:ascii="Times New Roman" w:eastAsia="Times New Roman" w:hAnsi="Times New Roman" w:cs="Times New Roman"/>
          <w:sz w:val="24"/>
          <w:szCs w:val="24"/>
          <w:lang w:eastAsia="en-GB"/>
        </w:rPr>
        <w:t xml:space="preserve"> </w:t>
      </w:r>
      <w:r w:rsidR="00084A9A">
        <w:rPr>
          <w:rFonts w:ascii="Times New Roman" w:eastAsia="Times New Roman" w:hAnsi="Times New Roman" w:cs="Times New Roman"/>
          <w:sz w:val="24"/>
          <w:szCs w:val="24"/>
          <w:lang w:eastAsia="en-GB"/>
        </w:rPr>
        <w:t xml:space="preserve">и на </w:t>
      </w:r>
      <w:r w:rsidR="00CB6E25" w:rsidRPr="00CB6E25">
        <w:rPr>
          <w:rFonts w:ascii="Times New Roman" w:eastAsia="Times New Roman" w:hAnsi="Times New Roman" w:cs="Times New Roman"/>
          <w:sz w:val="24"/>
          <w:szCs w:val="24"/>
          <w:lang w:eastAsia="en-GB"/>
        </w:rPr>
        <w:t>С</w:t>
      </w:r>
      <w:r w:rsidR="00084A9A">
        <w:rPr>
          <w:rFonts w:ascii="Times New Roman" w:eastAsia="Times New Roman" w:hAnsi="Times New Roman" w:cs="Times New Roman"/>
          <w:sz w:val="24"/>
          <w:szCs w:val="24"/>
          <w:lang w:eastAsia="en-GB"/>
        </w:rPr>
        <w:t>ъвета</w:t>
      </w:r>
      <w:r w:rsidR="00CB6E25" w:rsidRPr="00CB6E25">
        <w:rPr>
          <w:rFonts w:ascii="Times New Roman" w:eastAsia="Times New Roman" w:hAnsi="Times New Roman" w:cs="Times New Roman"/>
          <w:sz w:val="24"/>
          <w:szCs w:val="24"/>
          <w:lang w:eastAsia="en-GB"/>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CB6E25" w:rsidRPr="00CB6E25">
        <w:rPr>
          <w:rFonts w:ascii="Times New Roman" w:eastAsia="Times New Roman" w:hAnsi="Times New Roman" w:cs="Times New Roman"/>
          <w:sz w:val="24"/>
          <w:szCs w:val="24"/>
          <w:lang w:eastAsia="en-GB"/>
        </w:rPr>
        <w:t>Евратом</w:t>
      </w:r>
      <w:proofErr w:type="spellEnd"/>
      <w:r w:rsidR="00CB6E25" w:rsidRPr="00CB6E25">
        <w:rPr>
          <w:rFonts w:ascii="Times New Roman" w:eastAsia="Times New Roman" w:hAnsi="Times New Roman" w:cs="Times New Roman"/>
          <w:sz w:val="24"/>
          <w:szCs w:val="24"/>
          <w:lang w:eastAsia="en-GB"/>
        </w:rPr>
        <w:t>) № 966/2012.</w:t>
      </w:r>
    </w:p>
    <w:p w14:paraId="3A8277ED" w14:textId="3F471DA7" w:rsidR="00A516D9" w:rsidRPr="00A516D9" w:rsidRDefault="00A516D9" w:rsidP="00F35AD7">
      <w:pPr>
        <w:tabs>
          <w:tab w:val="num" w:pos="1200"/>
          <w:tab w:val="left" w:pos="2161"/>
        </w:tabs>
        <w:spacing w:after="240" w:line="240" w:lineRule="auto"/>
        <w:jc w:val="both"/>
        <w:rPr>
          <w:rFonts w:ascii="Times New Roman" w:eastAsia="Times New Roman" w:hAnsi="Times New Roman" w:cs="Times New Roman"/>
          <w:sz w:val="24"/>
          <w:szCs w:val="24"/>
          <w:lang w:eastAsia="en-GB"/>
        </w:rPr>
      </w:pPr>
    </w:p>
    <w:p w14:paraId="3A3F830F"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Всички </w:t>
      </w:r>
      <w:proofErr w:type="spellStart"/>
      <w:r w:rsidRPr="00A516D9">
        <w:rPr>
          <w:rFonts w:ascii="Times New Roman" w:eastAsia="Times New Roman" w:hAnsi="Times New Roman" w:cs="Times New Roman"/>
          <w:sz w:val="24"/>
          <w:szCs w:val="24"/>
          <w:lang w:eastAsia="en-GB"/>
        </w:rPr>
        <w:t>разходооправдателни</w:t>
      </w:r>
      <w:proofErr w:type="spellEnd"/>
      <w:r w:rsidRPr="00A516D9">
        <w:rPr>
          <w:rFonts w:ascii="Times New Roman" w:eastAsia="Times New Roman" w:hAnsi="Times New Roman" w:cs="Times New Roman"/>
          <w:sz w:val="24"/>
          <w:szCs w:val="24"/>
          <w:lang w:eastAsia="en-GB"/>
        </w:rPr>
        <w:t xml:space="preserve"> и други документи с </w:t>
      </w:r>
      <w:proofErr w:type="spellStart"/>
      <w:r w:rsidRPr="00A516D9">
        <w:rPr>
          <w:rFonts w:ascii="Times New Roman" w:eastAsia="Times New Roman" w:hAnsi="Times New Roman" w:cs="Times New Roman"/>
          <w:sz w:val="24"/>
          <w:szCs w:val="24"/>
          <w:lang w:eastAsia="en-GB"/>
        </w:rPr>
        <w:t>доказателствена</w:t>
      </w:r>
      <w:proofErr w:type="spellEnd"/>
      <w:r w:rsidRPr="00A516D9">
        <w:rPr>
          <w:rFonts w:ascii="Times New Roman" w:eastAsia="Times New Roman" w:hAnsi="Times New Roman" w:cs="Times New Roman"/>
          <w:sz w:val="24"/>
          <w:szCs w:val="24"/>
          <w:lang w:eastAsia="en-GB"/>
        </w:rPr>
        <w:t xml:space="preserve"> стойност за проекти, за които сумата на допустимите разходи не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3193A6A0"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Всички </w:t>
      </w:r>
      <w:proofErr w:type="spellStart"/>
      <w:r w:rsidRPr="00A516D9">
        <w:rPr>
          <w:rFonts w:ascii="Times New Roman" w:eastAsia="Times New Roman" w:hAnsi="Times New Roman" w:cs="Times New Roman"/>
          <w:sz w:val="24"/>
          <w:szCs w:val="24"/>
          <w:lang w:eastAsia="en-GB"/>
        </w:rPr>
        <w:t>разходооправдателни</w:t>
      </w:r>
      <w:proofErr w:type="spellEnd"/>
      <w:r w:rsidRPr="00A516D9">
        <w:rPr>
          <w:rFonts w:ascii="Times New Roman" w:eastAsia="Times New Roman" w:hAnsi="Times New Roman" w:cs="Times New Roman"/>
          <w:sz w:val="24"/>
          <w:szCs w:val="24"/>
          <w:lang w:eastAsia="en-GB"/>
        </w:rPr>
        <w:t xml:space="preserve"> и други документи с </w:t>
      </w:r>
      <w:proofErr w:type="spellStart"/>
      <w:r w:rsidRPr="00A516D9">
        <w:rPr>
          <w:rFonts w:ascii="Times New Roman" w:eastAsia="Times New Roman" w:hAnsi="Times New Roman" w:cs="Times New Roman"/>
          <w:sz w:val="24"/>
          <w:szCs w:val="24"/>
          <w:lang w:eastAsia="en-GB"/>
        </w:rPr>
        <w:t>доказателствена</w:t>
      </w:r>
      <w:proofErr w:type="spellEnd"/>
      <w:r w:rsidRPr="00A516D9">
        <w:rPr>
          <w:rFonts w:ascii="Times New Roman" w:eastAsia="Times New Roman" w:hAnsi="Times New Roman" w:cs="Times New Roman"/>
          <w:sz w:val="24"/>
          <w:szCs w:val="24"/>
          <w:lang w:eastAsia="en-GB"/>
        </w:rPr>
        <w:t xml:space="preserve"> стойност за проекти, за които сумата на допустимите разходи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086C093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09FC0E5B" w14:textId="315E1986" w:rsidR="004C6F77" w:rsidRDefault="00A516D9" w:rsidP="004C6F77">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sidR="00592019">
        <w:rPr>
          <w:rFonts w:ascii="Times New Roman" w:eastAsia="Times New Roman" w:hAnsi="Times New Roman" w:cs="Times New Roman"/>
          <w:sz w:val="24"/>
          <w:szCs w:val="24"/>
          <w:lang w:eastAsia="en-GB"/>
        </w:rPr>
        <w:t>,</w:t>
      </w:r>
      <w:r w:rsidR="00EB1C8F">
        <w:rPr>
          <w:rFonts w:ascii="Times New Roman" w:eastAsia="Times New Roman" w:hAnsi="Times New Roman" w:cs="Times New Roman"/>
          <w:sz w:val="24"/>
          <w:szCs w:val="24"/>
          <w:lang w:eastAsia="en-GB"/>
        </w:rPr>
        <w:t xml:space="preserve"> МИГ</w:t>
      </w:r>
      <w:r w:rsidR="00592019">
        <w:rPr>
          <w:rFonts w:ascii="Times New Roman" w:eastAsia="Times New Roman" w:hAnsi="Times New Roman" w:cs="Times New Roman"/>
          <w:sz w:val="24"/>
          <w:szCs w:val="24"/>
          <w:lang w:eastAsia="en-GB"/>
        </w:rPr>
        <w:t xml:space="preserve"> и УО</w:t>
      </w:r>
      <w:r w:rsidR="00EB1C8F">
        <w:rPr>
          <w:rFonts w:ascii="Times New Roman" w:eastAsia="Times New Roman" w:hAnsi="Times New Roman" w:cs="Times New Roman"/>
          <w:sz w:val="24"/>
          <w:szCs w:val="24"/>
          <w:lang w:eastAsia="en-GB"/>
        </w:rPr>
        <w:t xml:space="preserve"> са</w:t>
      </w:r>
      <w:r w:rsidRPr="00A516D9">
        <w:rPr>
          <w:rFonts w:ascii="Times New Roman" w:eastAsia="Times New Roman" w:hAnsi="Times New Roman" w:cs="Times New Roman"/>
          <w:sz w:val="24"/>
          <w:szCs w:val="24"/>
          <w:lang w:eastAsia="en-GB"/>
        </w:rPr>
        <w:t xml:space="preserve"> длъж</w:t>
      </w:r>
      <w:r w:rsidR="00EB1C8F">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се съхранява</w:t>
      </w:r>
      <w:r w:rsidR="00592019">
        <w:rPr>
          <w:rFonts w:ascii="Times New Roman" w:eastAsia="Times New Roman" w:hAnsi="Times New Roman" w:cs="Times New Roman"/>
          <w:sz w:val="24"/>
          <w:szCs w:val="24"/>
          <w:lang w:eastAsia="en-GB"/>
        </w:rPr>
        <w:t xml:space="preserve"> съгласно чл. 6, ал. 4 и 5 на Регламент 1407/2013</w:t>
      </w:r>
      <w:r w:rsidRPr="00A516D9">
        <w:rPr>
          <w:rFonts w:ascii="Times New Roman" w:eastAsia="Times New Roman" w:hAnsi="Times New Roman" w:cs="Times New Roman"/>
          <w:sz w:val="24"/>
          <w:szCs w:val="24"/>
          <w:lang w:eastAsia="en-GB"/>
        </w:rPr>
        <w:t xml:space="preserve"> за период от 10 бюджетни години, считано от датата на тяхното предоставяне. Документацията относно схемите за помощ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10A3EFA2" w14:textId="0205ED32" w:rsidR="00592019" w:rsidRPr="00A516D9" w:rsidRDefault="008D6B53" w:rsidP="004C6F77">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8D6B53">
        <w:rPr>
          <w:rFonts w:ascii="Times New Roman" w:eastAsia="Times New Roman" w:hAnsi="Times New Roman" w:cs="Times New Roman"/>
          <w:sz w:val="24"/>
          <w:szCs w:val="24"/>
          <w:lang w:eastAsia="en-GB"/>
        </w:rPr>
        <w:t xml:space="preserve">При поискване от Европейската комисия бенефициентът и партньорът предоставят чрез УО </w:t>
      </w:r>
      <w:proofErr w:type="spellStart"/>
      <w:r w:rsidRPr="008D6B53">
        <w:rPr>
          <w:rFonts w:ascii="Times New Roman" w:eastAsia="Times New Roman" w:hAnsi="Times New Roman" w:cs="Times New Roman"/>
          <w:sz w:val="24"/>
          <w:szCs w:val="24"/>
          <w:lang w:eastAsia="en-GB"/>
        </w:rPr>
        <w:t>нa</w:t>
      </w:r>
      <w:proofErr w:type="spellEnd"/>
      <w:r w:rsidRPr="008D6B53">
        <w:rPr>
          <w:rFonts w:ascii="Times New Roman" w:eastAsia="Times New Roman" w:hAnsi="Times New Roman" w:cs="Times New Roman"/>
          <w:sz w:val="24"/>
          <w:szCs w:val="24"/>
          <w:lang w:eastAsia="en-GB"/>
        </w:rPr>
        <w:t xml:space="preserve">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w:t>
      </w:r>
      <w:r w:rsidRPr="008D6B53">
        <w:rPr>
          <w:rFonts w:ascii="Times New Roman" w:eastAsia="Times New Roman" w:hAnsi="Times New Roman" w:cs="Times New Roman"/>
          <w:sz w:val="24"/>
          <w:szCs w:val="24"/>
          <w:lang w:eastAsia="en-GB"/>
        </w:rPr>
        <w:lastRenderedPageBreak/>
        <w:t>срок 15 работни дни, освен ако в искането на Европейската комисия или в указанията на Министерството на финансите не е определен друг срок.</w:t>
      </w:r>
    </w:p>
    <w:p w14:paraId="4B5312E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4D087A83" w14:textId="77777777" w:rsidR="00A516D9" w:rsidRPr="004C6F77"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w:t>
      </w:r>
      <w:r w:rsidRPr="004C6F77">
        <w:rPr>
          <w:rFonts w:ascii="Times New Roman" w:eastAsia="Times New Roman" w:hAnsi="Times New Roman" w:cs="Times New Roman"/>
          <w:sz w:val="24"/>
          <w:szCs w:val="24"/>
          <w:lang w:eastAsia="en-GB"/>
        </w:rPr>
        <w:t xml:space="preserve">надвишава максималния размер на </w:t>
      </w:r>
      <w:r w:rsidR="00295361" w:rsidRPr="004C6F77">
        <w:rPr>
          <w:rFonts w:ascii="Times New Roman" w:eastAsia="Times New Roman" w:hAnsi="Times New Roman" w:cs="Times New Roman"/>
          <w:sz w:val="24"/>
          <w:szCs w:val="24"/>
          <w:lang w:eastAsia="en-GB"/>
        </w:rPr>
        <w:t>безвъзмездната финансова помощ</w:t>
      </w:r>
      <w:r w:rsidRPr="004C6F77">
        <w:rPr>
          <w:rFonts w:ascii="Times New Roman" w:eastAsia="Times New Roman" w:hAnsi="Times New Roman" w:cs="Times New Roman"/>
          <w:sz w:val="24"/>
          <w:szCs w:val="24"/>
          <w:lang w:eastAsia="en-GB"/>
        </w:rPr>
        <w:t xml:space="preserve">, предвиден в член </w:t>
      </w:r>
      <w:r w:rsidR="00A832A9" w:rsidRPr="004C6F77">
        <w:rPr>
          <w:rFonts w:ascii="Times New Roman" w:eastAsia="Times New Roman" w:hAnsi="Times New Roman" w:cs="Times New Roman"/>
          <w:sz w:val="24"/>
          <w:szCs w:val="24"/>
          <w:lang w:eastAsia="en-GB"/>
        </w:rPr>
        <w:t>2.1</w:t>
      </w:r>
      <w:r w:rsidRPr="004C6F77">
        <w:rPr>
          <w:rFonts w:ascii="Times New Roman" w:eastAsia="Times New Roman" w:hAnsi="Times New Roman" w:cs="Times New Roman"/>
          <w:sz w:val="24"/>
          <w:szCs w:val="24"/>
          <w:lang w:eastAsia="en-GB"/>
        </w:rPr>
        <w:t xml:space="preserve"> от договора.</w:t>
      </w:r>
    </w:p>
    <w:p w14:paraId="5950CA95"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72</w:t>
      </w:r>
      <w:r w:rsidR="00046B1F" w:rsidRPr="004C6F77">
        <w:rPr>
          <w:rFonts w:ascii="Times New Roman" w:eastAsia="Times New Roman" w:hAnsi="Times New Roman" w:cs="Times New Roman"/>
          <w:b/>
          <w:sz w:val="24"/>
          <w:szCs w:val="24"/>
          <w:lang w:eastAsia="en-GB"/>
        </w:rPr>
        <w:t xml:space="preserve"> </w:t>
      </w:r>
      <w:r w:rsidRPr="004C6F77">
        <w:rPr>
          <w:rFonts w:ascii="Times New Roman" w:eastAsia="Times New Roman" w:hAnsi="Times New Roman" w:cs="Times New Roman"/>
          <w:b/>
          <w:sz w:val="24"/>
          <w:szCs w:val="24"/>
          <w:lang w:eastAsia="en-GB"/>
        </w:rPr>
        <w:tab/>
      </w:r>
      <w:r w:rsidRPr="004C6F77">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4C6F77">
        <w:rPr>
          <w:rFonts w:ascii="Times New Roman" w:eastAsia="Times New Roman" w:hAnsi="Times New Roman" w:cs="Times New Roman"/>
          <w:sz w:val="24"/>
          <w:szCs w:val="24"/>
          <w:lang w:eastAsia="en-GB"/>
        </w:rPr>
        <w:t>2.</w:t>
      </w:r>
      <w:r w:rsidR="00A832A9" w:rsidRPr="004C6F77">
        <w:rPr>
          <w:rFonts w:ascii="Times New Roman" w:eastAsia="Times New Roman" w:hAnsi="Times New Roman" w:cs="Times New Roman"/>
          <w:sz w:val="24"/>
          <w:szCs w:val="24"/>
          <w:lang w:eastAsia="en-GB"/>
        </w:rPr>
        <w:t>1</w:t>
      </w:r>
      <w:r w:rsidRPr="004C6F77">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приносът на </w:t>
      </w:r>
      <w:proofErr w:type="spellStart"/>
      <w:r w:rsidRPr="00A516D9">
        <w:rPr>
          <w:rFonts w:ascii="Times New Roman" w:eastAsia="Times New Roman" w:hAnsi="Times New Roman" w:cs="Times New Roman"/>
          <w:color w:val="000000"/>
          <w:sz w:val="24"/>
          <w:szCs w:val="24"/>
          <w:lang w:val="ru-RU" w:eastAsia="en-GB"/>
        </w:rPr>
        <w:t>Управляващия</w:t>
      </w:r>
      <w:proofErr w:type="spellEnd"/>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0B788B8D"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2A8E5666"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proofErr w:type="spellStart"/>
      <w:r w:rsidRPr="00A516D9">
        <w:rPr>
          <w:rFonts w:ascii="Times New Roman" w:eastAsia="Times New Roman" w:hAnsi="Times New Roman" w:cs="Times New Roman"/>
          <w:sz w:val="24"/>
          <w:szCs w:val="24"/>
          <w:lang w:eastAsia="en-GB"/>
        </w:rPr>
        <w:t>превишението</w:t>
      </w:r>
      <w:proofErr w:type="spellEnd"/>
      <w:r w:rsidRPr="00A516D9">
        <w:rPr>
          <w:rFonts w:ascii="Times New Roman" w:eastAsia="Times New Roman" w:hAnsi="Times New Roman" w:cs="Times New Roman"/>
          <w:sz w:val="24"/>
          <w:szCs w:val="24"/>
          <w:lang w:eastAsia="en-GB"/>
        </w:rPr>
        <w:t xml:space="preserve">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3195470B" w14:textId="5DB300E6"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46D34F7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339CFD66" w14:textId="77777777"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28B1F21F" w14:textId="77777777" w:rsidR="002040AE" w:rsidRPr="00A516D9" w:rsidRDefault="002040AE"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t xml:space="preserve">Управляващият орган може да прихване дължимите средства за възстановяване, включително и лихвата по тях, от </w:t>
      </w:r>
      <w:proofErr w:type="spellStart"/>
      <w:r w:rsidRPr="00C94498">
        <w:rPr>
          <w:rFonts w:ascii="Times New Roman" w:eastAsia="Times New Roman" w:hAnsi="Times New Roman" w:cs="Times New Roman"/>
          <w:sz w:val="24"/>
          <w:szCs w:val="24"/>
          <w:lang w:eastAsia="en-GB"/>
        </w:rPr>
        <w:t>последващи</w:t>
      </w:r>
      <w:proofErr w:type="spellEnd"/>
      <w:r w:rsidRPr="00C94498">
        <w:rPr>
          <w:rFonts w:ascii="Times New Roman" w:eastAsia="Times New Roman" w:hAnsi="Times New Roman" w:cs="Times New Roman"/>
          <w:sz w:val="24"/>
          <w:szCs w:val="24"/>
          <w:lang w:eastAsia="en-GB"/>
        </w:rPr>
        <w:t xml:space="preserve">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sidRPr="004C6F77">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посочения срок.</w:t>
      </w:r>
    </w:p>
    <w:p w14:paraId="4DA24E5A" w14:textId="6A2A61C0" w:rsidR="00A516D9" w:rsidRPr="00A516D9" w:rsidRDefault="00A516D9" w:rsidP="004C6F77">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 xml:space="preserve">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w:t>
      </w:r>
      <w:proofErr w:type="spellStart"/>
      <w:r w:rsidRPr="00A516D9">
        <w:rPr>
          <w:rFonts w:ascii="Times New Roman" w:eastAsia="Times New Roman" w:hAnsi="Times New Roman" w:cs="Times New Roman"/>
          <w:sz w:val="24"/>
          <w:szCs w:val="20"/>
          <w:lang w:eastAsia="en-GB"/>
        </w:rPr>
        <w:t>одитиращи</w:t>
      </w:r>
      <w:proofErr w:type="spellEnd"/>
      <w:r w:rsidRPr="00A516D9">
        <w:rPr>
          <w:rFonts w:ascii="Times New Roman" w:eastAsia="Times New Roman" w:hAnsi="Times New Roman" w:cs="Times New Roman"/>
          <w:sz w:val="24"/>
          <w:szCs w:val="20"/>
          <w:lang w:eastAsia="en-GB"/>
        </w:rPr>
        <w:t xml:space="preserve">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r w:rsidR="00CB0A15" w:rsidRPr="00CA4CC5">
        <w:rPr>
          <w:rFonts w:ascii="Times New Roman" w:eastAsia="Times New Roman" w:hAnsi="Times New Roman" w:cs="Times New Roman"/>
          <w:sz w:val="24"/>
          <w:szCs w:val="20"/>
        </w:rPr>
        <w:t xml:space="preserve">При неспазване на изискванията на Регламент (ЕС) № </w:t>
      </w:r>
      <w:r w:rsidR="00CB0A15">
        <w:rPr>
          <w:rFonts w:ascii="Times New Roman" w:eastAsia="Times New Roman" w:hAnsi="Times New Roman" w:cs="Times New Roman"/>
          <w:sz w:val="24"/>
          <w:szCs w:val="20"/>
        </w:rPr>
        <w:t>1407</w:t>
      </w:r>
      <w:r w:rsidR="00CB0A15" w:rsidRPr="00CA4CC5">
        <w:rPr>
          <w:rFonts w:ascii="Times New Roman" w:eastAsia="Times New Roman" w:hAnsi="Times New Roman" w:cs="Times New Roman"/>
          <w:sz w:val="24"/>
          <w:szCs w:val="20"/>
        </w:rPr>
        <w:t>/201</w:t>
      </w:r>
      <w:r w:rsidR="00CB0A15">
        <w:rPr>
          <w:rFonts w:ascii="Times New Roman" w:eastAsia="Times New Roman" w:hAnsi="Times New Roman" w:cs="Times New Roman"/>
          <w:sz w:val="24"/>
          <w:szCs w:val="20"/>
        </w:rPr>
        <w:t>3</w:t>
      </w:r>
      <w:r w:rsidR="00CB0A15" w:rsidRPr="00CA4CC5">
        <w:rPr>
          <w:rFonts w:ascii="Times New Roman" w:eastAsia="Times New Roman" w:hAnsi="Times New Roman" w:cs="Times New Roman"/>
          <w:sz w:val="24"/>
          <w:szCs w:val="20"/>
        </w:rPr>
        <w:t xml:space="preserve">, </w:t>
      </w:r>
      <w:r w:rsidR="00CB0A15">
        <w:rPr>
          <w:rFonts w:ascii="Times New Roman" w:eastAsia="Times New Roman" w:hAnsi="Times New Roman" w:cs="Times New Roman"/>
          <w:sz w:val="24"/>
          <w:szCs w:val="20"/>
        </w:rPr>
        <w:t>б</w:t>
      </w:r>
      <w:r w:rsidR="00CB0A15"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sidR="00CB0A15">
        <w:rPr>
          <w:rFonts w:ascii="Times New Roman" w:eastAsia="Times New Roman" w:hAnsi="Times New Roman" w:cs="Times New Roman"/>
          <w:sz w:val="24"/>
          <w:szCs w:val="24"/>
          <w:lang w:eastAsia="fr-FR"/>
        </w:rPr>
        <w:t>, съгласно Закона за държавните помощи</w:t>
      </w:r>
      <w:r w:rsidR="009428A5">
        <w:rPr>
          <w:rFonts w:ascii="Times New Roman" w:eastAsia="Times New Roman" w:hAnsi="Times New Roman" w:cs="Times New Roman"/>
          <w:sz w:val="24"/>
          <w:szCs w:val="24"/>
          <w:lang w:eastAsia="fr-FR"/>
        </w:rPr>
        <w:t xml:space="preserve">. </w:t>
      </w:r>
      <w:r w:rsidR="009428A5" w:rsidRPr="00F43ED8">
        <w:rPr>
          <w:rFonts w:ascii="Times New Roman" w:hAnsi="Times New Roman" w:cs="Times New Roman"/>
          <w:color w:val="000000"/>
          <w:sz w:val="24"/>
          <w:szCs w:val="24"/>
          <w:shd w:val="clear" w:color="auto" w:fill="FEFEFE"/>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proofErr w:type="spellStart"/>
      <w:r w:rsidR="009428A5" w:rsidRPr="00F43ED8">
        <w:rPr>
          <w:rStyle w:val="newdocreference"/>
          <w:rFonts w:ascii="Times New Roman" w:hAnsi="Times New Roman" w:cs="Times New Roman"/>
          <w:sz w:val="24"/>
          <w:szCs w:val="24"/>
          <w:shd w:val="clear" w:color="auto" w:fill="FEFEFE"/>
        </w:rPr>
        <w:t>Административнопроцесуалния</w:t>
      </w:r>
      <w:proofErr w:type="spellEnd"/>
      <w:r w:rsidR="009428A5" w:rsidRPr="00F43ED8">
        <w:rPr>
          <w:rStyle w:val="newdocreference"/>
          <w:rFonts w:ascii="Times New Roman" w:hAnsi="Times New Roman" w:cs="Times New Roman"/>
          <w:sz w:val="24"/>
          <w:szCs w:val="24"/>
          <w:shd w:val="clear" w:color="auto" w:fill="FEFEFE"/>
        </w:rPr>
        <w:t xml:space="preserve"> кодекс</w:t>
      </w:r>
      <w:r w:rsidR="009428A5" w:rsidRPr="00F43ED8">
        <w:rPr>
          <w:rFonts w:ascii="Times New Roman" w:hAnsi="Times New Roman" w:cs="Times New Roman"/>
          <w:color w:val="000000"/>
          <w:sz w:val="24"/>
          <w:szCs w:val="24"/>
          <w:shd w:val="clear" w:color="auto" w:fill="FEFEFE"/>
        </w:rPr>
        <w:t>.</w:t>
      </w:r>
      <w:r w:rsidR="009428A5" w:rsidRPr="00A9347D">
        <w:rPr>
          <w:rFonts w:ascii="Verdana" w:hAnsi="Verdana"/>
          <w:color w:val="000000"/>
          <w:sz w:val="18"/>
          <w:szCs w:val="18"/>
          <w:shd w:val="clear" w:color="auto" w:fill="FEFEFE"/>
        </w:rPr>
        <w:t xml:space="preserve"> </w:t>
      </w:r>
      <w:r w:rsidR="009428A5" w:rsidRPr="00F43ED8">
        <w:rPr>
          <w:rFonts w:ascii="Times New Roman" w:hAnsi="Times New Roman" w:cs="Times New Roman"/>
          <w:color w:val="000000"/>
          <w:sz w:val="24"/>
          <w:szCs w:val="24"/>
          <w:shd w:val="clear" w:color="auto" w:fill="FEFEFE"/>
        </w:rPr>
        <w:t xml:space="preserve">Вземанията по издадените актове подлежат на събиране по реда </w:t>
      </w:r>
      <w:r w:rsidR="009428A5" w:rsidRPr="00F43ED8">
        <w:rPr>
          <w:rFonts w:ascii="Times New Roman" w:hAnsi="Times New Roman" w:cs="Times New Roman"/>
          <w:color w:val="000000"/>
          <w:sz w:val="24"/>
          <w:szCs w:val="24"/>
          <w:shd w:val="clear" w:color="auto" w:fill="FEFEFE"/>
        </w:rPr>
        <w:lastRenderedPageBreak/>
        <w:t>на </w:t>
      </w:r>
      <w:r w:rsidR="009428A5" w:rsidRPr="00F43ED8">
        <w:rPr>
          <w:rStyle w:val="newdocreference"/>
          <w:rFonts w:ascii="Times New Roman" w:hAnsi="Times New Roman" w:cs="Times New Roman"/>
          <w:sz w:val="24"/>
          <w:szCs w:val="24"/>
          <w:shd w:val="clear" w:color="auto" w:fill="FEFEFE"/>
        </w:rPr>
        <w:t>Данъчно-осигурителния процесуален кодекс</w:t>
      </w:r>
      <w:r w:rsidR="009428A5" w:rsidRPr="00F43ED8">
        <w:rPr>
          <w:rFonts w:ascii="Times New Roman" w:hAnsi="Times New Roman" w:cs="Times New Roman"/>
          <w:color w:val="000000"/>
          <w:sz w:val="24"/>
          <w:szCs w:val="24"/>
          <w:shd w:val="clear" w:color="auto" w:fill="FEFEFE"/>
        </w:rPr>
        <w:t> от органите на Националната агенция за приходите.</w:t>
      </w:r>
    </w:p>
    <w:p w14:paraId="66A4A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sidRPr="004C6F77">
        <w:rPr>
          <w:rFonts w:ascii="Times New Roman" w:eastAsia="Times New Roman" w:hAnsi="Times New Roman" w:cs="Times New Roman"/>
          <w:sz w:val="24"/>
          <w:szCs w:val="24"/>
          <w:lang w:eastAsia="en-GB"/>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на обезщетение за забавено плащане в размер на законовата лихва за периода на </w:t>
      </w:r>
      <w:proofErr w:type="spellStart"/>
      <w:r w:rsidRPr="00A516D9">
        <w:rPr>
          <w:rFonts w:ascii="Times New Roman" w:eastAsia="Times New Roman" w:hAnsi="Times New Roman" w:cs="Times New Roman"/>
          <w:sz w:val="24"/>
          <w:szCs w:val="24"/>
          <w:lang w:eastAsia="en-GB"/>
        </w:rPr>
        <w:t>просрочието</w:t>
      </w:r>
      <w:proofErr w:type="spellEnd"/>
      <w:r w:rsidRPr="00A516D9">
        <w:rPr>
          <w:rFonts w:ascii="Times New Roman" w:eastAsia="Times New Roman" w:hAnsi="Times New Roman" w:cs="Times New Roman"/>
          <w:sz w:val="24"/>
          <w:szCs w:val="24"/>
          <w:lang w:eastAsia="en-GB"/>
        </w:rPr>
        <w:t>.</w:t>
      </w:r>
    </w:p>
    <w:p w14:paraId="5625995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7B77C0B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3C293C32" w14:textId="1B2636C1"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4C6F77">
        <w:rPr>
          <w:rFonts w:ascii="Times New Roman" w:eastAsia="Times New Roman" w:hAnsi="Times New Roman" w:cs="Times New Roman"/>
          <w:sz w:val="24"/>
          <w:szCs w:val="24"/>
          <w:lang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w:t>
      </w:r>
      <w:r w:rsidR="009723DD">
        <w:rPr>
          <w:rFonts w:ascii="Times New Roman" w:eastAsia="Times New Roman" w:hAnsi="Times New Roman" w:cs="Times New Roman"/>
          <w:sz w:val="24"/>
          <w:szCs w:val="20"/>
          <w:lang w:eastAsia="en-GB"/>
        </w:rPr>
        <w:t>,</w:t>
      </w:r>
      <w:r w:rsidRPr="00A516D9">
        <w:rPr>
          <w:rFonts w:ascii="Times New Roman" w:eastAsia="Times New Roman" w:hAnsi="Times New Roman" w:cs="Times New Roman"/>
          <w:sz w:val="24"/>
          <w:szCs w:val="20"/>
          <w:lang w:eastAsia="en-GB"/>
        </w:rPr>
        <w:t xml:space="preserve"> се пристъпва към един от следните способи за възстановяване:</w:t>
      </w:r>
    </w:p>
    <w:p w14:paraId="14F70CA1" w14:textId="77777777" w:rsidR="00A516D9" w:rsidRPr="00D770FA" w:rsidRDefault="00A516D9" w:rsidP="00B94C19">
      <w:pPr>
        <w:pStyle w:val="ad"/>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 xml:space="preserve">прихващане на дължимите суми, включително начислените лихви за </w:t>
      </w:r>
      <w:proofErr w:type="spellStart"/>
      <w:r w:rsidRPr="00D770FA">
        <w:rPr>
          <w:rFonts w:ascii="Times New Roman" w:eastAsia="Times New Roman" w:hAnsi="Times New Roman" w:cs="Times New Roman"/>
          <w:sz w:val="24"/>
          <w:szCs w:val="24"/>
          <w:lang w:eastAsia="en-GB"/>
        </w:rPr>
        <w:t>просрочие</w:t>
      </w:r>
      <w:proofErr w:type="spellEnd"/>
      <w:r w:rsidRPr="00D770FA">
        <w:rPr>
          <w:rFonts w:ascii="Times New Roman" w:eastAsia="Times New Roman" w:hAnsi="Times New Roman" w:cs="Times New Roman"/>
          <w:sz w:val="24"/>
          <w:szCs w:val="24"/>
          <w:lang w:eastAsia="en-GB"/>
        </w:rPr>
        <w:t xml:space="preserve">, от </w:t>
      </w:r>
      <w:proofErr w:type="spellStart"/>
      <w:r w:rsidRPr="00D770FA">
        <w:rPr>
          <w:rFonts w:ascii="Times New Roman" w:eastAsia="Times New Roman" w:hAnsi="Times New Roman" w:cs="Times New Roman"/>
          <w:sz w:val="24"/>
          <w:szCs w:val="24"/>
          <w:lang w:eastAsia="en-GB"/>
        </w:rPr>
        <w:t>последващи</w:t>
      </w:r>
      <w:proofErr w:type="spellEnd"/>
      <w:r w:rsidRPr="00D770FA">
        <w:rPr>
          <w:rFonts w:ascii="Times New Roman" w:eastAsia="Times New Roman" w:hAnsi="Times New Roman" w:cs="Times New Roman"/>
          <w:sz w:val="24"/>
          <w:szCs w:val="24"/>
          <w:lang w:eastAsia="en-GB"/>
        </w:rPr>
        <w:t xml:space="preserve">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 xml:space="preserve">Дължимите суми се прихващат в рамките до 90 дни след изтичане на срока за доброволно изпълнение от </w:t>
      </w:r>
      <w:proofErr w:type="spellStart"/>
      <w:r w:rsidR="00295361" w:rsidRPr="004F1D8E">
        <w:rPr>
          <w:rFonts w:ascii="Times New Roman" w:eastAsia="Times New Roman" w:hAnsi="Times New Roman" w:cs="Times New Roman"/>
          <w:sz w:val="24"/>
          <w:szCs w:val="24"/>
          <w:lang w:eastAsia="en-GB"/>
        </w:rPr>
        <w:t>последващо</w:t>
      </w:r>
      <w:proofErr w:type="spellEnd"/>
      <w:r w:rsidR="00295361" w:rsidRPr="004F1D8E">
        <w:rPr>
          <w:rFonts w:ascii="Times New Roman" w:eastAsia="Times New Roman" w:hAnsi="Times New Roman" w:cs="Times New Roman"/>
          <w:sz w:val="24"/>
          <w:szCs w:val="24"/>
          <w:lang w:eastAsia="en-GB"/>
        </w:rPr>
        <w:t xml:space="preserve">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4AC3462" w14:textId="77777777" w:rsidR="00A516D9" w:rsidRPr="00295361" w:rsidRDefault="00A516D9" w:rsidP="00B94C19">
      <w:pPr>
        <w:pStyle w:val="ad"/>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5DF779BF" w14:textId="77777777" w:rsidR="00F6766C" w:rsidRDefault="00295361" w:rsidP="00B94C19">
      <w:pPr>
        <w:tabs>
          <w:tab w:val="left" w:pos="567"/>
        </w:tabs>
        <w:spacing w:after="240" w:line="240" w:lineRule="auto"/>
        <w:ind w:firstLine="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3.80</w:t>
      </w:r>
      <w:r w:rsidRPr="00E56872">
        <w:rPr>
          <w:rFonts w:ascii="Times New Roman" w:eastAsia="Times New Roman" w:hAnsi="Times New Roman" w:cs="Times New Roman"/>
          <w:sz w:val="24"/>
          <w:szCs w:val="24"/>
          <w:lang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p>
    <w:p w14:paraId="06F2F85C" w14:textId="79C38CA4" w:rsidR="00A516D9" w:rsidRPr="00A516D9" w:rsidRDefault="00A516D9" w:rsidP="00B94C19">
      <w:pPr>
        <w:tabs>
          <w:tab w:val="left" w:pos="567"/>
        </w:tabs>
        <w:spacing w:after="240" w:line="240" w:lineRule="auto"/>
        <w:ind w:firstLine="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Приложим закон и уреждане на спорове</w:t>
      </w:r>
    </w:p>
    <w:p w14:paraId="322E9F64" w14:textId="77777777" w:rsidR="00A516D9" w:rsidRDefault="00A516D9" w:rsidP="00B94C19">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41A57B1F" w14:textId="77777777"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 xml:space="preserve">4. </w:t>
      </w:r>
      <w:r w:rsidR="00D33F1F" w:rsidRPr="00B94C19">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B94C19">
        <w:rPr>
          <w:rFonts w:ascii="Times New Roman" w:eastAsia="Times New Roman" w:hAnsi="Times New Roman" w:cs="Times New Roman"/>
          <w:b/>
          <w:sz w:val="24"/>
          <w:szCs w:val="24"/>
          <w:lang w:eastAsia="fr-FR"/>
        </w:rPr>
        <w:t xml:space="preserve">д формата на възстановима </w:t>
      </w:r>
      <w:r w:rsidR="00821E5D" w:rsidRPr="00B94C19">
        <w:rPr>
          <w:rFonts w:ascii="Times New Roman" w:eastAsia="Times New Roman" w:hAnsi="Times New Roman" w:cs="Times New Roman"/>
          <w:b/>
          <w:sz w:val="24"/>
          <w:szCs w:val="24"/>
          <w:lang w:eastAsia="fr-FR"/>
        </w:rPr>
        <w:t>помощ:</w:t>
      </w:r>
    </w:p>
    <w:p w14:paraId="04712C28" w14:textId="1064331D" w:rsidR="00D33F1F" w:rsidRDefault="009A3939" w:rsidP="00B94C19">
      <w:pPr>
        <w:spacing w:before="80" w:after="360" w:line="240" w:lineRule="auto"/>
        <w:jc w:val="both"/>
        <w:rPr>
          <w:rFonts w:ascii="Times New Roman" w:eastAsia="Times New Roman" w:hAnsi="Times New Roman" w:cs="Times New Roman"/>
          <w:i/>
          <w:sz w:val="24"/>
          <w:szCs w:val="24"/>
          <w:lang w:eastAsia="fr-FR"/>
        </w:rPr>
      </w:pPr>
      <w:r>
        <w:rPr>
          <w:rFonts w:ascii="Times New Roman" w:eastAsia="Times New Roman" w:hAnsi="Times New Roman" w:cs="Times New Roman"/>
          <w:i/>
          <w:sz w:val="24"/>
          <w:szCs w:val="24"/>
          <w:lang w:eastAsia="fr-FR"/>
        </w:rPr>
        <w:t>НЕПРИЛОЖИМО</w:t>
      </w:r>
    </w:p>
    <w:p w14:paraId="04B7B07C" w14:textId="77777777" w:rsidR="002F0AAE" w:rsidRPr="00B94C19" w:rsidRDefault="009C4CB8" w:rsidP="00B94C19">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00CC7AD2" w:rsidRPr="005A3F7A">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r w:rsidR="002F0AAE"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w:t>
      </w:r>
      <w:proofErr w:type="spellStart"/>
      <w:r w:rsidR="002F0AAE" w:rsidRPr="00B94C19">
        <w:rPr>
          <w:rFonts w:ascii="Times New Roman" w:eastAsia="Times New Roman" w:hAnsi="Times New Roman" w:cs="Times New Roman"/>
          <w:b/>
          <w:sz w:val="24"/>
          <w:szCs w:val="24"/>
        </w:rPr>
        <w:t>de</w:t>
      </w:r>
      <w:proofErr w:type="spellEnd"/>
      <w:r w:rsidR="002F0AAE" w:rsidRPr="00B94C19">
        <w:rPr>
          <w:rFonts w:ascii="Times New Roman" w:eastAsia="Times New Roman" w:hAnsi="Times New Roman" w:cs="Times New Roman"/>
          <w:b/>
          <w:sz w:val="24"/>
          <w:szCs w:val="24"/>
        </w:rPr>
        <w:t xml:space="preserve"> </w:t>
      </w:r>
      <w:proofErr w:type="spellStart"/>
      <w:r w:rsidR="002F0AAE" w:rsidRPr="00B94C19">
        <w:rPr>
          <w:rFonts w:ascii="Times New Roman" w:eastAsia="Times New Roman" w:hAnsi="Times New Roman" w:cs="Times New Roman"/>
          <w:b/>
          <w:sz w:val="24"/>
          <w:szCs w:val="24"/>
        </w:rPr>
        <w:t>minimis</w:t>
      </w:r>
      <w:proofErr w:type="spellEnd"/>
      <w:r w:rsidR="002F0AAE" w:rsidRPr="00B94C19">
        <w:rPr>
          <w:rFonts w:ascii="Times New Roman" w:eastAsia="Times New Roman" w:hAnsi="Times New Roman" w:cs="Times New Roman"/>
          <w:b/>
          <w:sz w:val="24"/>
          <w:szCs w:val="24"/>
        </w:rPr>
        <w:t xml:space="preserve"> по Регламент (ЕС) № 1407/2013 на Комисията от 18.12.2013 относно прилагане на членове 107 и 108 от Договора за функционирането на ЕС към помощта </w:t>
      </w:r>
      <w:proofErr w:type="spellStart"/>
      <w:r w:rsidR="002F0AAE" w:rsidRPr="00B94C19">
        <w:rPr>
          <w:rFonts w:ascii="Times New Roman" w:eastAsia="Times New Roman" w:hAnsi="Times New Roman" w:cs="Times New Roman"/>
          <w:b/>
          <w:sz w:val="24"/>
          <w:szCs w:val="24"/>
        </w:rPr>
        <w:t>de</w:t>
      </w:r>
      <w:proofErr w:type="spellEnd"/>
      <w:r w:rsidR="002F0AAE" w:rsidRPr="00B94C19">
        <w:rPr>
          <w:rFonts w:ascii="Times New Roman" w:eastAsia="Times New Roman" w:hAnsi="Times New Roman" w:cs="Times New Roman"/>
          <w:b/>
          <w:sz w:val="24"/>
          <w:szCs w:val="24"/>
        </w:rPr>
        <w:t xml:space="preserve"> </w:t>
      </w:r>
      <w:proofErr w:type="spellStart"/>
      <w:r w:rsidR="002F0AAE" w:rsidRPr="00B94C19">
        <w:rPr>
          <w:rFonts w:ascii="Times New Roman" w:eastAsia="Times New Roman" w:hAnsi="Times New Roman" w:cs="Times New Roman"/>
          <w:b/>
          <w:sz w:val="24"/>
          <w:szCs w:val="24"/>
        </w:rPr>
        <w:t>minimis</w:t>
      </w:r>
      <w:proofErr w:type="spellEnd"/>
      <w:r w:rsidR="002F0AAE" w:rsidRPr="00B94C19">
        <w:rPr>
          <w:rFonts w:ascii="Times New Roman" w:eastAsia="Times New Roman" w:hAnsi="Times New Roman" w:cs="Times New Roman"/>
          <w:b/>
          <w:sz w:val="24"/>
          <w:szCs w:val="24"/>
        </w:rPr>
        <w:t xml:space="preserve">, публикуван в официален вестник на ЕС L352 от 24.12.2013г. </w:t>
      </w:r>
    </w:p>
    <w:p w14:paraId="15FA3022" w14:textId="77777777" w:rsidR="002F0AAE" w:rsidRPr="00A8286C" w:rsidRDefault="002F0AAE" w:rsidP="00330440">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3A154CD6"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бенефициента – </w:t>
      </w:r>
    </w:p>
    <w:p w14:paraId="5E318854"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1 – </w:t>
      </w:r>
    </w:p>
    <w:p w14:paraId="2D47EF82"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2 – </w:t>
      </w:r>
    </w:p>
    <w:p w14:paraId="3BBC24C5" w14:textId="77777777" w:rsidR="002F0AAE" w:rsidRPr="003F41B4" w:rsidRDefault="0017531C" w:rsidP="00B94C19">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3F41B4">
        <w:rPr>
          <w:rFonts w:ascii="Times New Roman" w:eastAsia="Times New Roman" w:hAnsi="Times New Roman" w:cs="Times New Roman"/>
          <w:sz w:val="24"/>
          <w:szCs w:val="20"/>
        </w:rPr>
        <w:t xml:space="preserve">За партньор </w:t>
      </w:r>
      <w:r w:rsidR="002F0AAE" w:rsidRPr="003F41B4">
        <w:rPr>
          <w:rFonts w:ascii="Times New Roman" w:eastAsia="Times New Roman" w:hAnsi="Times New Roman" w:cs="Times New Roman"/>
          <w:sz w:val="24"/>
          <w:szCs w:val="20"/>
          <w:lang w:val="en-US"/>
        </w:rPr>
        <w:t>n</w:t>
      </w:r>
      <w:r w:rsidR="002F0AAE" w:rsidRPr="003F41B4">
        <w:rPr>
          <w:rFonts w:ascii="Times New Roman" w:eastAsia="Times New Roman" w:hAnsi="Times New Roman" w:cs="Times New Roman"/>
          <w:sz w:val="24"/>
          <w:szCs w:val="20"/>
        </w:rPr>
        <w:t xml:space="preserve"> – </w:t>
      </w:r>
    </w:p>
    <w:p w14:paraId="3BDB6B8A" w14:textId="77777777" w:rsidR="002F0AAE" w:rsidRPr="004F73B1" w:rsidRDefault="002F0AAE" w:rsidP="00D770F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lastRenderedPageBreak/>
        <w:t xml:space="preserve">5.1 </w:t>
      </w:r>
      <w:r w:rsidR="00237EE7" w:rsidRPr="004F73B1">
        <w:rPr>
          <w:rFonts w:ascii="Times New Roman" w:eastAsia="Times New Roman" w:hAnsi="Times New Roman" w:cs="Times New Roman"/>
          <w:sz w:val="24"/>
          <w:szCs w:val="20"/>
        </w:rPr>
        <w:tab/>
      </w:r>
      <w:r w:rsidRPr="004F73B1">
        <w:rPr>
          <w:rFonts w:ascii="Times New Roman" w:eastAsia="Times New Roman" w:hAnsi="Times New Roman" w:cs="Times New Roman"/>
          <w:sz w:val="24"/>
          <w:szCs w:val="20"/>
        </w:rPr>
        <w:t xml:space="preserve">Предоставената помощ </w:t>
      </w:r>
      <w:proofErr w:type="spellStart"/>
      <w:r w:rsidRPr="004F73B1">
        <w:rPr>
          <w:rFonts w:ascii="Times New Roman" w:eastAsia="Times New Roman" w:hAnsi="Times New Roman" w:cs="Times New Roman"/>
          <w:sz w:val="24"/>
          <w:szCs w:val="20"/>
        </w:rPr>
        <w:t>de</w:t>
      </w:r>
      <w:proofErr w:type="spellEnd"/>
      <w:r w:rsidRPr="004F73B1">
        <w:rPr>
          <w:rFonts w:ascii="Times New Roman" w:eastAsia="Times New Roman" w:hAnsi="Times New Roman" w:cs="Times New Roman"/>
          <w:sz w:val="24"/>
          <w:szCs w:val="20"/>
        </w:rPr>
        <w:t xml:space="preserve"> </w:t>
      </w:r>
      <w:proofErr w:type="spellStart"/>
      <w:r w:rsidRPr="004F73B1">
        <w:rPr>
          <w:rFonts w:ascii="Times New Roman" w:eastAsia="Times New Roman" w:hAnsi="Times New Roman" w:cs="Times New Roman"/>
          <w:sz w:val="24"/>
          <w:szCs w:val="20"/>
        </w:rPr>
        <w:t>minimis</w:t>
      </w:r>
      <w:proofErr w:type="spellEnd"/>
      <w:r w:rsidRPr="004F73B1">
        <w:rPr>
          <w:rFonts w:ascii="Times New Roman" w:eastAsia="Times New Roman" w:hAnsi="Times New Roman" w:cs="Times New Roman"/>
          <w:sz w:val="24"/>
          <w:szCs w:val="20"/>
        </w:rPr>
        <w:t xml:space="preserve"> подлежи н</w:t>
      </w:r>
      <w:r w:rsidR="0017531C" w:rsidRPr="004F73B1">
        <w:rPr>
          <w:rFonts w:ascii="Times New Roman" w:eastAsia="Times New Roman" w:hAnsi="Times New Roman" w:cs="Times New Roman"/>
          <w:sz w:val="24"/>
          <w:szCs w:val="20"/>
        </w:rPr>
        <w:t xml:space="preserve">а възстановяване от получателя, </w:t>
      </w:r>
      <w:r w:rsidRPr="004F73B1">
        <w:rPr>
          <w:rFonts w:ascii="Times New Roman" w:eastAsia="Times New Roman" w:hAnsi="Times New Roman" w:cs="Times New Roman"/>
          <w:sz w:val="24"/>
          <w:szCs w:val="20"/>
        </w:rPr>
        <w:t>когато:</w:t>
      </w:r>
    </w:p>
    <w:p w14:paraId="6BB95C08" w14:textId="77777777" w:rsidR="002F0AAE" w:rsidRPr="004F73B1" w:rsidRDefault="002F0AAE" w:rsidP="00D770FA">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 xml:space="preserve">Бенефициентът е предоставил невярна или непълна информация, довела до нарушаване на Регламент (ЕС) № 1407/2013 и/или </w:t>
      </w:r>
      <w:r w:rsidR="00697D0C" w:rsidRPr="004F73B1">
        <w:rPr>
          <w:rFonts w:ascii="Times New Roman" w:eastAsia="Times New Roman" w:hAnsi="Times New Roman" w:cs="Times New Roman"/>
          <w:sz w:val="24"/>
          <w:szCs w:val="24"/>
        </w:rPr>
        <w:t>н</w:t>
      </w:r>
      <w:r w:rsidRPr="004F73B1">
        <w:rPr>
          <w:rFonts w:ascii="Times New Roman" w:eastAsia="Times New Roman" w:hAnsi="Times New Roman" w:cs="Times New Roman"/>
          <w:sz w:val="24"/>
          <w:szCs w:val="24"/>
        </w:rPr>
        <w:t xml:space="preserve">асоките </w:t>
      </w:r>
      <w:r w:rsidR="00697D0C" w:rsidRPr="004F73B1">
        <w:rPr>
          <w:rFonts w:ascii="Times New Roman" w:eastAsia="Times New Roman" w:hAnsi="Times New Roman" w:cs="Times New Roman"/>
          <w:sz w:val="24"/>
          <w:szCs w:val="24"/>
        </w:rPr>
        <w:t xml:space="preserve">за кандидатстване </w:t>
      </w:r>
      <w:r w:rsidRPr="004F73B1">
        <w:rPr>
          <w:rFonts w:ascii="Times New Roman" w:eastAsia="Times New Roman" w:hAnsi="Times New Roman" w:cs="Times New Roman"/>
          <w:sz w:val="24"/>
          <w:szCs w:val="24"/>
        </w:rPr>
        <w:t>по настоящата процедура от УО;</w:t>
      </w:r>
    </w:p>
    <w:p w14:paraId="410C8303" w14:textId="3772EC33" w:rsidR="002F0AAE" w:rsidRDefault="002F0AAE" w:rsidP="00B94C19">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14:paraId="66FDD692" w14:textId="77777777" w:rsidR="001A7D35" w:rsidRPr="00C52B04" w:rsidRDefault="001A7D35" w:rsidP="00C52B04">
      <w:pPr>
        <w:spacing w:before="80" w:after="80" w:line="240" w:lineRule="auto"/>
        <w:jc w:val="both"/>
        <w:rPr>
          <w:rFonts w:ascii="Times New Roman" w:eastAsia="Times New Roman" w:hAnsi="Times New Roman"/>
          <w:sz w:val="24"/>
          <w:szCs w:val="24"/>
          <w:lang w:eastAsia="fr-FR"/>
        </w:rPr>
      </w:pPr>
      <w:r w:rsidRPr="00C52B04">
        <w:rPr>
          <w:rFonts w:ascii="Times New Roman" w:eastAsia="Times New Roman" w:hAnsi="Times New Roman"/>
          <w:sz w:val="24"/>
          <w:szCs w:val="24"/>
          <w:lang w:eastAsia="fr-FR"/>
        </w:rPr>
        <w:t xml:space="preserve">5.2 </w:t>
      </w:r>
      <w:r w:rsidRPr="00C52B04">
        <w:rPr>
          <w:rFonts w:ascii="Times New Roman" w:eastAsia="Times New Roman" w:hAnsi="Times New Roman"/>
          <w:sz w:val="24"/>
          <w:szCs w:val="24"/>
          <w:lang w:eastAsia="fr-FR"/>
        </w:rPr>
        <w:tab/>
        <w:t>Бенефициентът/партньорът/те при кандидатстване за друго публично финансиране следва да има предвид, че:</w:t>
      </w:r>
    </w:p>
    <w:p w14:paraId="331D7BA7" w14:textId="77777777" w:rsidR="001A7D35" w:rsidRPr="008C3DE1"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8C3DE1">
        <w:rPr>
          <w:rFonts w:ascii="Times New Roman" w:eastAsia="Times New Roman" w:hAnsi="Times New Roman"/>
          <w:sz w:val="24"/>
          <w:szCs w:val="24"/>
          <w:lang w:eastAsia="fr-FR"/>
        </w:rPr>
        <w:t xml:space="preserve">а) </w:t>
      </w:r>
      <w:r w:rsidRPr="006333F1">
        <w:rPr>
          <w:rFonts w:ascii="Times New Roman" w:eastAsia="Times New Roman" w:hAnsi="Times New Roman"/>
          <w:sz w:val="24"/>
          <w:szCs w:val="24"/>
          <w:lang w:eastAsia="fr-FR"/>
        </w:rPr>
        <w:t>Общият размер на безвъзмездната помощ, предоставена на едно и също предприятие за дейности, обявени в  режим „</w:t>
      </w:r>
      <w:proofErr w:type="spellStart"/>
      <w:r w:rsidRPr="006333F1">
        <w:rPr>
          <w:rFonts w:ascii="Times New Roman" w:eastAsia="Times New Roman" w:hAnsi="Times New Roman"/>
          <w:sz w:val="24"/>
          <w:szCs w:val="24"/>
          <w:lang w:eastAsia="fr-FR"/>
        </w:rPr>
        <w:t>de</w:t>
      </w:r>
      <w:proofErr w:type="spellEnd"/>
      <w:r w:rsidRPr="006333F1">
        <w:rPr>
          <w:rFonts w:ascii="Times New Roman" w:eastAsia="Times New Roman" w:hAnsi="Times New Roman"/>
          <w:sz w:val="24"/>
          <w:szCs w:val="24"/>
          <w:lang w:eastAsia="fr-FR"/>
        </w:rPr>
        <w:t xml:space="preserve"> </w:t>
      </w:r>
      <w:proofErr w:type="spellStart"/>
      <w:r w:rsidRPr="006333F1">
        <w:rPr>
          <w:rFonts w:ascii="Times New Roman" w:eastAsia="Times New Roman" w:hAnsi="Times New Roman"/>
          <w:sz w:val="24"/>
          <w:szCs w:val="24"/>
          <w:lang w:eastAsia="fr-FR"/>
        </w:rPr>
        <w:t>minimis</w:t>
      </w:r>
      <w:proofErr w:type="spellEnd"/>
      <w:r w:rsidRPr="006333F1">
        <w:rPr>
          <w:rFonts w:ascii="Times New Roman" w:eastAsia="Times New Roman" w:hAnsi="Times New Roman"/>
          <w:sz w:val="24"/>
          <w:szCs w:val="24"/>
          <w:lang w:eastAsia="fr-FR"/>
        </w:rPr>
        <w:t>”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r w:rsidRPr="008C3DE1">
        <w:rPr>
          <w:rFonts w:ascii="Times New Roman" w:eastAsia="Times New Roman" w:hAnsi="Times New Roman"/>
          <w:sz w:val="24"/>
          <w:szCs w:val="24"/>
          <w:lang w:eastAsia="fr-FR"/>
        </w:rPr>
        <w:t>;</w:t>
      </w:r>
    </w:p>
    <w:p w14:paraId="0D1D7CA1" w14:textId="77777777" w:rsidR="001A7D35" w:rsidRPr="004C6F77" w:rsidRDefault="001A7D35" w:rsidP="001A7D35">
      <w:pPr>
        <w:pStyle w:val="ad"/>
        <w:numPr>
          <w:ilvl w:val="0"/>
          <w:numId w:val="6"/>
        </w:numPr>
        <w:spacing w:before="80" w:after="80" w:line="240" w:lineRule="auto"/>
        <w:jc w:val="both"/>
        <w:rPr>
          <w:rFonts w:ascii="Times New Roman" w:eastAsia="Times New Roman" w:hAnsi="Times New Roman"/>
          <w:sz w:val="10"/>
          <w:szCs w:val="10"/>
          <w:lang w:eastAsia="fr-FR"/>
        </w:rPr>
      </w:pPr>
    </w:p>
    <w:p w14:paraId="3F42E07D" w14:textId="77777777" w:rsidR="001A7D35" w:rsidRPr="001A7D35"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1A7D35">
        <w:rPr>
          <w:rFonts w:ascii="Times New Roman" w:eastAsia="Times New Roman" w:hAnsi="Times New Roman"/>
          <w:sz w:val="24"/>
          <w:szCs w:val="24"/>
          <w:lan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в сектора на рибарството и </w:t>
      </w:r>
      <w:proofErr w:type="spellStart"/>
      <w:r w:rsidRPr="001A7D35">
        <w:rPr>
          <w:rFonts w:ascii="Times New Roman" w:eastAsia="Times New Roman" w:hAnsi="Times New Roman"/>
          <w:sz w:val="24"/>
          <w:szCs w:val="24"/>
          <w:lang w:eastAsia="fr-FR"/>
        </w:rPr>
        <w:t>аквакултурите</w:t>
      </w:r>
      <w:proofErr w:type="spellEnd"/>
      <w:r w:rsidRPr="001A7D35">
        <w:rPr>
          <w:rFonts w:ascii="Times New Roman" w:eastAsia="Times New Roman" w:hAnsi="Times New Roman"/>
          <w:sz w:val="24"/>
          <w:szCs w:val="24"/>
          <w:lang w:eastAsia="fr-FR"/>
        </w:rPr>
        <w:t xml:space="preserve"> (ОВ L 190 от 28.06.2014 г.) до съответния размер, определен в буква а, като натрупването на минималните помощи е по вид дейности до </w:t>
      </w:r>
      <w:proofErr w:type="spellStart"/>
      <w:r w:rsidRPr="001A7D35">
        <w:rPr>
          <w:rFonts w:ascii="Times New Roman" w:eastAsia="Times New Roman" w:hAnsi="Times New Roman"/>
          <w:sz w:val="24"/>
          <w:szCs w:val="24"/>
          <w:lang w:eastAsia="fr-FR"/>
        </w:rPr>
        <w:t>съответия</w:t>
      </w:r>
      <w:proofErr w:type="spellEnd"/>
      <w:r w:rsidRPr="001A7D35">
        <w:rPr>
          <w:rFonts w:ascii="Times New Roman" w:eastAsia="Times New Roman" w:hAnsi="Times New Roman"/>
          <w:sz w:val="24"/>
          <w:szCs w:val="24"/>
          <w:lang w:eastAsia="fr-FR"/>
        </w:rPr>
        <w:t xml:space="preserve">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4EDC2C47" w14:textId="5ED4EFC6" w:rsidR="001A7D35" w:rsidRPr="004C6F77" w:rsidRDefault="001A7D35" w:rsidP="004C6F77">
      <w:pPr>
        <w:pStyle w:val="ad"/>
        <w:numPr>
          <w:ilvl w:val="0"/>
          <w:numId w:val="6"/>
        </w:numPr>
        <w:spacing w:before="80" w:after="80" w:line="240" w:lineRule="auto"/>
        <w:jc w:val="both"/>
        <w:rPr>
          <w:rFonts w:ascii="Times New Roman" w:eastAsia="Times New Roman" w:hAnsi="Times New Roman" w:cs="Times New Roman"/>
          <w:sz w:val="24"/>
          <w:szCs w:val="24"/>
        </w:rPr>
      </w:pPr>
      <w:r w:rsidRPr="001A7D35">
        <w:rPr>
          <w:rFonts w:ascii="Times New Roman" w:eastAsia="Times New Roman" w:hAnsi="Times New Roman"/>
          <w:sz w:val="24"/>
          <w:szCs w:val="24"/>
          <w:lang w:eastAsia="fr-FR"/>
        </w:rPr>
        <w:t xml:space="preserve">в) </w:t>
      </w:r>
      <w:r w:rsidR="00E32CB4" w:rsidRPr="00E32CB4">
        <w:rPr>
          <w:rFonts w:ascii="Times New Roman" w:eastAsia="Times New Roman" w:hAnsi="Times New Roman"/>
          <w:sz w:val="24"/>
          <w:szCs w:val="24"/>
          <w:lang w:eastAsia="fr-FR"/>
        </w:rPr>
        <w:t xml:space="preserve">Помощта </w:t>
      </w:r>
      <w:proofErr w:type="spellStart"/>
      <w:r w:rsidR="00E32CB4" w:rsidRPr="00E32CB4">
        <w:rPr>
          <w:rFonts w:ascii="Times New Roman" w:eastAsia="Times New Roman" w:hAnsi="Times New Roman"/>
          <w:sz w:val="24"/>
          <w:szCs w:val="24"/>
          <w:lang w:eastAsia="fr-FR"/>
        </w:rPr>
        <w:t>de</w:t>
      </w:r>
      <w:proofErr w:type="spellEnd"/>
      <w:r w:rsidR="00E32CB4" w:rsidRPr="00E32CB4">
        <w:rPr>
          <w:rFonts w:ascii="Times New Roman" w:eastAsia="Times New Roman" w:hAnsi="Times New Roman"/>
          <w:sz w:val="24"/>
          <w:szCs w:val="24"/>
          <w:lang w:eastAsia="fr-FR"/>
        </w:rPr>
        <w:t xml:space="preserve"> </w:t>
      </w:r>
      <w:proofErr w:type="spellStart"/>
      <w:r w:rsidR="00E32CB4" w:rsidRPr="00E32CB4">
        <w:rPr>
          <w:rFonts w:ascii="Times New Roman" w:eastAsia="Times New Roman" w:hAnsi="Times New Roman"/>
          <w:sz w:val="24"/>
          <w:szCs w:val="24"/>
          <w:lang w:eastAsia="fr-FR"/>
        </w:rPr>
        <w:t>minimis</w:t>
      </w:r>
      <w:proofErr w:type="spellEnd"/>
      <w:r w:rsidR="00E32CB4" w:rsidRPr="00E32CB4">
        <w:rPr>
          <w:rFonts w:ascii="Times New Roman" w:eastAsia="Times New Roman" w:hAnsi="Times New Roman"/>
          <w:sz w:val="24"/>
          <w:szCs w:val="24"/>
          <w:lang w:eastAsia="fr-FR"/>
        </w:rPr>
        <w:t xml:space="preserve"> не се </w:t>
      </w:r>
      <w:proofErr w:type="spellStart"/>
      <w:r w:rsidR="00E32CB4" w:rsidRPr="00E32CB4">
        <w:rPr>
          <w:rFonts w:ascii="Times New Roman" w:eastAsia="Times New Roman" w:hAnsi="Times New Roman"/>
          <w:sz w:val="24"/>
          <w:szCs w:val="24"/>
          <w:lang w:eastAsia="fr-FR"/>
        </w:rPr>
        <w:t>кумулира</w:t>
      </w:r>
      <w:proofErr w:type="spellEnd"/>
      <w:r w:rsidR="00E32CB4" w:rsidRPr="00E32CB4">
        <w:rPr>
          <w:rFonts w:ascii="Times New Roman" w:eastAsia="Times New Roman" w:hAnsi="Times New Roman"/>
          <w:sz w:val="24"/>
          <w:szCs w:val="24"/>
          <w:lang w:eastAsia="fr-FR"/>
        </w:rPr>
        <w:t xml:space="preserve"> с държавна помощ, отпусната за същите допустими разходи или с държавна помощ за същата мярка за финансиране на риска, ако чрез това </w:t>
      </w:r>
      <w:proofErr w:type="spellStart"/>
      <w:r w:rsidR="00E32CB4" w:rsidRPr="00E32CB4">
        <w:rPr>
          <w:rFonts w:ascii="Times New Roman" w:eastAsia="Times New Roman" w:hAnsi="Times New Roman"/>
          <w:sz w:val="24"/>
          <w:szCs w:val="24"/>
          <w:lang w:eastAsia="fr-FR"/>
        </w:rPr>
        <w:t>кумулиране</w:t>
      </w:r>
      <w:proofErr w:type="spellEnd"/>
      <w:r w:rsidR="00E32CB4" w:rsidRPr="00E32CB4">
        <w:rPr>
          <w:rFonts w:ascii="Times New Roman" w:eastAsia="Times New Roman" w:hAnsi="Times New Roman"/>
          <w:sz w:val="24"/>
          <w:szCs w:val="24"/>
          <w:lang w:eastAsia="fr-FR"/>
        </w:rPr>
        <w:t xml:space="preserve">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r w:rsidR="00E32CB4">
        <w:rPr>
          <w:rFonts w:ascii="Times New Roman" w:eastAsia="Times New Roman" w:hAnsi="Times New Roman"/>
          <w:sz w:val="24"/>
          <w:szCs w:val="24"/>
          <w:lang w:eastAsia="fr-FR"/>
        </w:rPr>
        <w:t xml:space="preserve"> </w:t>
      </w:r>
    </w:p>
    <w:p w14:paraId="180AD758" w14:textId="77777777" w:rsidR="006C01A7" w:rsidRPr="00B94C19" w:rsidRDefault="009C4CB8" w:rsidP="00B94C19">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0017531C" w:rsidRPr="00B94C19">
        <w:rPr>
          <w:rFonts w:ascii="Times New Roman" w:hAnsi="Times New Roman" w:cs="Times New Roman"/>
          <w:b/>
        </w:rPr>
        <w:t xml:space="preserve"> </w:t>
      </w:r>
      <w:r w:rsidR="0017531C" w:rsidRPr="00B94C19">
        <w:rPr>
          <w:rFonts w:ascii="Times New Roman" w:hAnsi="Times New Roman" w:cs="Times New Roman"/>
          <w:b/>
        </w:rPr>
        <w:tab/>
      </w:r>
      <w:r w:rsidR="00CF6FF5" w:rsidRPr="00B94C19">
        <w:rPr>
          <w:rFonts w:ascii="Times New Roman" w:eastAsia="Times New Roman" w:hAnsi="Times New Roman" w:cs="Times New Roman"/>
          <w:b/>
          <w:sz w:val="24"/>
          <w:szCs w:val="24"/>
          <w:lang w:eastAsia="fr-FR"/>
        </w:rPr>
        <w:t>Одобреният проект и документите по чл. 26, а</w:t>
      </w:r>
      <w:r w:rsidR="0017531C" w:rsidRPr="00B94C19">
        <w:rPr>
          <w:rFonts w:ascii="Times New Roman" w:eastAsia="Times New Roman" w:hAnsi="Times New Roman" w:cs="Times New Roman"/>
          <w:b/>
          <w:sz w:val="24"/>
          <w:szCs w:val="24"/>
          <w:lang w:eastAsia="fr-FR"/>
        </w:rPr>
        <w:t xml:space="preserve">л. 1 от Закона за управление на </w:t>
      </w:r>
      <w:r w:rsidR="00CF6FF5" w:rsidRPr="00B94C19">
        <w:rPr>
          <w:rFonts w:ascii="Times New Roman" w:eastAsia="Times New Roman" w:hAnsi="Times New Roman" w:cs="Times New Roman"/>
          <w:b/>
          <w:sz w:val="24"/>
          <w:szCs w:val="24"/>
          <w:lang w:eastAsia="fr-FR"/>
        </w:rPr>
        <w:t xml:space="preserve">средствата от </w:t>
      </w:r>
      <w:proofErr w:type="spellStart"/>
      <w:r w:rsidR="00CF6FF5" w:rsidRPr="00B94C19">
        <w:rPr>
          <w:rFonts w:ascii="Times New Roman" w:eastAsia="Times New Roman" w:hAnsi="Times New Roman" w:cs="Times New Roman"/>
          <w:b/>
          <w:sz w:val="24"/>
          <w:szCs w:val="24"/>
          <w:lang w:eastAsia="fr-FR"/>
        </w:rPr>
        <w:t>Eвропейските</w:t>
      </w:r>
      <w:proofErr w:type="spellEnd"/>
      <w:r w:rsidR="00CF6FF5" w:rsidRPr="00B94C19">
        <w:rPr>
          <w:rFonts w:ascii="Times New Roman" w:eastAsia="Times New Roman" w:hAnsi="Times New Roman" w:cs="Times New Roman"/>
          <w:b/>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r w:rsidR="00237EE7" w:rsidRPr="00B94C19">
        <w:rPr>
          <w:rFonts w:ascii="Times New Roman" w:eastAsia="Times New Roman" w:hAnsi="Times New Roman" w:cs="Times New Roman"/>
          <w:b/>
          <w:sz w:val="24"/>
          <w:szCs w:val="24"/>
          <w:lang w:eastAsia="fr-FR"/>
        </w:rPr>
        <w:t xml:space="preserve"> Неразделна част от </w:t>
      </w:r>
      <w:r w:rsidR="0017531C" w:rsidRPr="00B94C19">
        <w:rPr>
          <w:rFonts w:ascii="Times New Roman" w:eastAsia="Times New Roman" w:hAnsi="Times New Roman" w:cs="Times New Roman"/>
          <w:b/>
          <w:sz w:val="24"/>
          <w:szCs w:val="24"/>
          <w:lang w:eastAsia="fr-FR"/>
        </w:rPr>
        <w:t>договора</w:t>
      </w:r>
      <w:r w:rsidR="00237EE7" w:rsidRPr="00B94C19">
        <w:rPr>
          <w:rFonts w:ascii="Times New Roman" w:eastAsia="Times New Roman" w:hAnsi="Times New Roman" w:cs="Times New Roman"/>
          <w:b/>
          <w:sz w:val="24"/>
          <w:szCs w:val="24"/>
          <w:lang w:eastAsia="fr-FR"/>
        </w:rPr>
        <w:t xml:space="preserve"> са и следните приложения:</w:t>
      </w:r>
    </w:p>
    <w:p w14:paraId="72F408DB" w14:textId="3BEAD79D"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r w:rsidR="009E15EE">
        <w:rPr>
          <w:rFonts w:ascii="Times New Roman" w:eastAsia="Times New Roman" w:hAnsi="Times New Roman" w:cs="Times New Roman"/>
          <w:sz w:val="24"/>
          <w:szCs w:val="24"/>
        </w:rPr>
        <w:t>;</w:t>
      </w:r>
    </w:p>
    <w:p w14:paraId="2B8AFD43" w14:textId="22B79CB7" w:rsidR="00237EE7" w:rsidRPr="00237EE7"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37EE7" w:rsidRPr="00237EE7">
        <w:rPr>
          <w:rFonts w:ascii="Times New Roman" w:eastAsia="Times New Roman" w:hAnsi="Times New Roman" w:cs="Times New Roman"/>
          <w:sz w:val="24"/>
          <w:szCs w:val="24"/>
        </w:rPr>
        <w:t>. Споразумение за партньорство (ако е приложимо)</w:t>
      </w:r>
      <w:r w:rsidR="00237EE7">
        <w:rPr>
          <w:rFonts w:ascii="Times New Roman" w:eastAsia="Times New Roman" w:hAnsi="Times New Roman" w:cs="Times New Roman"/>
          <w:sz w:val="24"/>
          <w:szCs w:val="24"/>
        </w:rPr>
        <w:t>;</w:t>
      </w:r>
    </w:p>
    <w:p w14:paraId="0E22AFE3" w14:textId="08879653" w:rsidR="0017531C"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37EE7" w:rsidRPr="00237EE7">
        <w:rPr>
          <w:rFonts w:ascii="Times New Roman" w:eastAsia="Times New Roman" w:hAnsi="Times New Roman" w:cs="Times New Roman"/>
          <w:sz w:val="24"/>
          <w:szCs w:val="24"/>
        </w:rPr>
        <w:t>. Формуляр за финансова идентификация</w:t>
      </w:r>
      <w:r w:rsidR="00237EE7">
        <w:rPr>
          <w:rFonts w:ascii="Times New Roman" w:eastAsia="Times New Roman" w:hAnsi="Times New Roman" w:cs="Times New Roman"/>
          <w:sz w:val="24"/>
          <w:szCs w:val="24"/>
        </w:rPr>
        <w:t>;</w:t>
      </w:r>
    </w:p>
    <w:p w14:paraId="2E68E0BE" w14:textId="21C36CF6" w:rsidR="00487A75" w:rsidRPr="0017531C" w:rsidRDefault="00960D2C" w:rsidP="00B94C19">
      <w:pPr>
        <w:spacing w:after="24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487A75">
        <w:rPr>
          <w:rFonts w:ascii="Times New Roman" w:eastAsia="Times New Roman" w:hAnsi="Times New Roman" w:cs="Times New Roman"/>
          <w:sz w:val="24"/>
          <w:szCs w:val="24"/>
        </w:rPr>
        <w:t xml:space="preserve">. </w:t>
      </w:r>
      <w:r w:rsidR="005B4064">
        <w:rPr>
          <w:rFonts w:ascii="Times New Roman" w:eastAsia="Times New Roman" w:hAnsi="Times New Roman" w:cs="Times New Roman"/>
          <w:sz w:val="24"/>
          <w:szCs w:val="24"/>
        </w:rPr>
        <w:t xml:space="preserve">Проектобюджет </w:t>
      </w:r>
      <w:r w:rsidR="005B4064" w:rsidRPr="005B4064">
        <w:rPr>
          <w:rFonts w:ascii="Times New Roman" w:eastAsia="Times New Roman" w:hAnsi="Times New Roman" w:cs="Times New Roman"/>
          <w:sz w:val="24"/>
          <w:szCs w:val="24"/>
        </w:rPr>
        <w:t>(ако е приложимо)</w:t>
      </w:r>
    </w:p>
    <w:p w14:paraId="33109AB8" w14:textId="7586B51F" w:rsidR="004D6B4B" w:rsidRDefault="004D6B4B" w:rsidP="004D6B4B">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E32C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Допълнителни разпоредби:</w:t>
      </w:r>
    </w:p>
    <w:p w14:paraId="60DD77B8" w14:textId="77777777" w:rsidR="000C21A4" w:rsidRDefault="004D6B4B" w:rsidP="004D6B4B">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Администратор на минимални помощи по настоящия договор е М</w:t>
      </w:r>
      <w:r w:rsidRPr="00CA2A5B">
        <w:rPr>
          <w:rFonts w:ascii="Times New Roman" w:eastAsia="Times New Roman" w:hAnsi="Times New Roman" w:cs="Times New Roman"/>
          <w:sz w:val="24"/>
          <w:szCs w:val="24"/>
        </w:rPr>
        <w:t>инистерство на труда и социалната политика</w:t>
      </w:r>
      <w:r>
        <w:rPr>
          <w:rFonts w:ascii="Times New Roman" w:eastAsia="Times New Roman" w:hAnsi="Times New Roman" w:cs="Times New Roman"/>
          <w:sz w:val="24"/>
          <w:szCs w:val="24"/>
        </w:rPr>
        <w:t>, в качеството си на Управляващ орган на Оперативна програма „Развитие на човешките ресурси“</w:t>
      </w:r>
    </w:p>
    <w:p w14:paraId="0882AE38" w14:textId="3FE76AB9" w:rsidR="00237EE7" w:rsidRDefault="00237EE7" w:rsidP="00B94C19">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lastRenderedPageBreak/>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4622EFA2" w14:textId="6F0996D4" w:rsidR="00510841" w:rsidRPr="004F73B1" w:rsidRDefault="00510841" w:rsidP="000C21A4">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w:t>
      </w:r>
      <w:r w:rsidRPr="004C6F77">
        <w:rPr>
          <w:rFonts w:ascii="Times New Roman" w:eastAsia="Times New Roman" w:hAnsi="Times New Roman" w:cs="Times New Roman"/>
          <w:sz w:val="24"/>
          <w:szCs w:val="24"/>
        </w:rPr>
        <w:t xml:space="preserve"> влиза в сила след изтичане на срока за обжалването му. В случай че </w:t>
      </w:r>
      <w:r>
        <w:rPr>
          <w:rFonts w:ascii="Times New Roman" w:eastAsia="Times New Roman" w:hAnsi="Times New Roman" w:cs="Times New Roman"/>
          <w:sz w:val="24"/>
          <w:szCs w:val="24"/>
        </w:rPr>
        <w:t xml:space="preserve">същият </w:t>
      </w:r>
      <w:r w:rsidRPr="004C6F77">
        <w:rPr>
          <w:rFonts w:ascii="Times New Roman" w:eastAsia="Times New Roman" w:hAnsi="Times New Roman" w:cs="Times New Roman"/>
          <w:sz w:val="24"/>
          <w:szCs w:val="24"/>
        </w:rPr>
        <w:t>е оспорен – от влизане в сила на съдебния акт.</w:t>
      </w:r>
    </w:p>
    <w:p w14:paraId="566507AA" w14:textId="72C94767" w:rsidR="00247B4E" w:rsidRDefault="00F84A48" w:rsidP="00B94C19">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00DE6DFD" w:rsidRPr="004C6F77">
        <w:rPr>
          <w:rFonts w:ascii="Times New Roman" w:eastAsia="Times New Roman" w:hAnsi="Times New Roman" w:cs="Times New Roman"/>
          <w:sz w:val="24"/>
          <w:szCs w:val="24"/>
          <w:vertAlign w:val="superscript"/>
          <w:lang w:eastAsia="fr-FR"/>
        </w:rPr>
        <w:t>1</w:t>
      </w:r>
      <w:r w:rsidRPr="00F84A48">
        <w:rPr>
          <w:rFonts w:ascii="Times New Roman" w:eastAsia="Times New Roman" w:hAnsi="Times New Roman" w:cs="Times New Roman"/>
          <w:sz w:val="24"/>
          <w:szCs w:val="24"/>
          <w:lang w:eastAsia="fr-FR"/>
        </w:rPr>
        <w:t>.</w:t>
      </w:r>
    </w:p>
    <w:p w14:paraId="2EC51EF0" w14:textId="53E8E959" w:rsidR="00317E0E" w:rsidRPr="00F84A48" w:rsidRDefault="00317E0E" w:rsidP="00B94C19">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59C840BB" w14:textId="77777777" w:rsidR="00317E0E" w:rsidRDefault="00317E0E" w:rsidP="00B94C19">
      <w:pPr>
        <w:spacing w:before="80" w:after="80" w:line="240" w:lineRule="auto"/>
        <w:jc w:val="both"/>
        <w:rPr>
          <w:rFonts w:ascii="Times New Roman" w:eastAsia="Times New Roman" w:hAnsi="Times New Roman" w:cs="Times New Roman"/>
          <w:sz w:val="24"/>
          <w:szCs w:val="24"/>
          <w:lang w:eastAsia="fr-FR"/>
        </w:rPr>
      </w:pPr>
    </w:p>
    <w:p w14:paraId="1155802D" w14:textId="2322D181" w:rsidR="00C1581A" w:rsidRPr="00F051E8" w:rsidRDefault="00D7669B" w:rsidP="00B94C1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sidR="007C1FF6">
        <w:rPr>
          <w:rFonts w:ascii="Times New Roman" w:eastAsia="Times New Roman" w:hAnsi="Times New Roman" w:cs="Times New Roman"/>
          <w:sz w:val="24"/>
          <w:szCs w:val="24"/>
          <w:lang w:eastAsia="fr-FR"/>
        </w:rPr>
        <w:t xml:space="preserve">три </w:t>
      </w:r>
      <w:r>
        <w:rPr>
          <w:rFonts w:ascii="Times New Roman" w:eastAsia="Times New Roman" w:hAnsi="Times New Roman" w:cs="Times New Roman"/>
          <w:sz w:val="24"/>
          <w:szCs w:val="24"/>
          <w:lang w:eastAsia="fr-FR"/>
        </w:rPr>
        <w:t>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за бенефициента</w:t>
      </w:r>
      <w:r w:rsidR="007C1FF6">
        <w:rPr>
          <w:rFonts w:ascii="Times New Roman" w:eastAsia="Times New Roman" w:hAnsi="Times New Roman" w:cs="Times New Roman"/>
          <w:sz w:val="24"/>
          <w:szCs w:val="24"/>
          <w:lang w:eastAsia="fr-FR"/>
        </w:rPr>
        <w:t>,</w:t>
      </w:r>
      <w:r w:rsidR="001924F8">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sidR="007C1FF6">
        <w:rPr>
          <w:rFonts w:ascii="Times New Roman" w:eastAsia="Times New Roman" w:hAnsi="Times New Roman" w:cs="Times New Roman"/>
          <w:sz w:val="24"/>
          <w:szCs w:val="24"/>
          <w:lang w:eastAsia="fr-FR"/>
        </w:rPr>
        <w:t xml:space="preserve"> и един за МИГ</w:t>
      </w:r>
      <w:r w:rsidR="00317E2A" w:rsidRPr="004C6F77">
        <w:rPr>
          <w:rFonts w:ascii="Times New Roman" w:eastAsia="Times New Roman" w:hAnsi="Times New Roman" w:cs="Times New Roman"/>
          <w:sz w:val="24"/>
          <w:szCs w:val="24"/>
          <w:lang w:eastAsia="fr-FR"/>
        </w:rPr>
        <w:t>.</w:t>
      </w:r>
    </w:p>
    <w:p w14:paraId="1E050E33" w14:textId="77777777" w:rsidR="008C4F14" w:rsidRDefault="008C4F14" w:rsidP="00B94C19">
      <w:pPr>
        <w:spacing w:before="80" w:after="80" w:line="240" w:lineRule="auto"/>
        <w:jc w:val="both"/>
        <w:rPr>
          <w:rFonts w:ascii="Times New Roman" w:eastAsia="Times New Roman" w:hAnsi="Times New Roman" w:cs="Times New Roman"/>
          <w:sz w:val="24"/>
          <w:szCs w:val="24"/>
          <w:lang w:eastAsia="fr-FR"/>
        </w:rPr>
      </w:pPr>
    </w:p>
    <w:p w14:paraId="1822F559" w14:textId="2F75D47A" w:rsidR="00DE6DFD" w:rsidRDefault="00DE6DFD" w:rsidP="00DE6DFD">
      <w:pPr>
        <w:spacing w:before="80" w:after="80" w:line="240" w:lineRule="auto"/>
        <w:rPr>
          <w:rFonts w:ascii="Times New Roman" w:eastAsia="Times New Roman" w:hAnsi="Times New Roman" w:cs="Times New Roman"/>
          <w:sz w:val="24"/>
          <w:szCs w:val="24"/>
          <w:lang w:eastAsia="fr-FR"/>
        </w:rPr>
      </w:pP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vertAlign w:val="superscript"/>
          <w:lang w:eastAsia="fr-FR"/>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14:paraId="102B1740" w14:textId="752CE049" w:rsidR="000C608A" w:rsidRDefault="000C608A" w:rsidP="00CD28DE">
      <w:pPr>
        <w:spacing w:before="80" w:after="80" w:line="240" w:lineRule="auto"/>
        <w:rPr>
          <w:rFonts w:ascii="Times New Roman" w:eastAsia="Times New Roman" w:hAnsi="Times New Roman" w:cs="Times New Roman"/>
          <w:b/>
          <w:sz w:val="24"/>
          <w:szCs w:val="24"/>
          <w:lang w:eastAsia="fr-FR"/>
        </w:rPr>
      </w:pPr>
    </w:p>
    <w:p w14:paraId="55A55837" w14:textId="77777777" w:rsidR="00901E4B" w:rsidRPr="00EF440B" w:rsidRDefault="00901E4B" w:rsidP="00CD28DE">
      <w:pPr>
        <w:spacing w:before="80" w:after="80" w:line="240" w:lineRule="auto"/>
        <w:rPr>
          <w:rFonts w:ascii="Times New Roman" w:eastAsia="Times New Roman" w:hAnsi="Times New Roman" w:cs="Times New Roman"/>
          <w:b/>
          <w:sz w:val="24"/>
          <w:szCs w:val="24"/>
          <w:lang w:eastAsia="fr-FR"/>
        </w:rPr>
      </w:pPr>
    </w:p>
    <w:p w14:paraId="6027A367" w14:textId="5214515A"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0A43FA">
        <w:rPr>
          <w:rFonts w:ascii="Times New Roman" w:eastAsia="Times New Roman" w:hAnsi="Times New Roman" w:cs="Times New Roman"/>
          <w:b/>
          <w:sz w:val="24"/>
          <w:szCs w:val="24"/>
          <w:lang w:eastAsia="fr-FR"/>
        </w:rPr>
        <w:t xml:space="preserve">    </w:t>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14:paraId="6BB48640" w14:textId="77777777"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14:paraId="078F2B4E" w14:textId="77777777" w:rsidR="00B71703" w:rsidRDefault="00B71703" w:rsidP="00B71703">
      <w:pPr>
        <w:spacing w:before="80" w:after="80" w:line="240" w:lineRule="auto"/>
        <w:rPr>
          <w:rFonts w:ascii="Times New Roman" w:eastAsia="Times New Roman" w:hAnsi="Times New Roman" w:cs="Times New Roman"/>
          <w:b/>
          <w:sz w:val="24"/>
          <w:szCs w:val="24"/>
          <w:lang w:eastAsia="fr-FR"/>
        </w:rPr>
      </w:pPr>
    </w:p>
    <w:p w14:paraId="6ED98B88" w14:textId="6B35623D" w:rsidR="00DF761C" w:rsidRDefault="00DF761C" w:rsidP="00B71703">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Подпис: ………………………                                    Подпис:</w:t>
      </w:r>
      <w:r w:rsidR="00461417">
        <w:rPr>
          <w:rFonts w:ascii="Times New Roman" w:eastAsia="Times New Roman" w:hAnsi="Times New Roman" w:cs="Times New Roman"/>
          <w:b/>
          <w:sz w:val="24"/>
          <w:szCs w:val="24"/>
          <w:lang w:eastAsia="fr-FR"/>
        </w:rPr>
        <w:t>………</w:t>
      </w:r>
      <w:r w:rsidR="000A43FA">
        <w:rPr>
          <w:rFonts w:ascii="Times New Roman" w:eastAsia="Times New Roman" w:hAnsi="Times New Roman" w:cs="Times New Roman"/>
          <w:b/>
          <w:sz w:val="24"/>
          <w:szCs w:val="24"/>
          <w:lang w:eastAsia="fr-FR"/>
        </w:rPr>
        <w:t xml:space="preserve"> </w:t>
      </w:r>
      <w:r w:rsidR="00461417">
        <w:rPr>
          <w:rFonts w:ascii="Times New Roman" w:eastAsia="Times New Roman" w:hAnsi="Times New Roman" w:cs="Times New Roman"/>
          <w:b/>
          <w:sz w:val="24"/>
          <w:szCs w:val="24"/>
          <w:lang w:eastAsia="fr-FR"/>
        </w:rPr>
        <w:t>………………….</w:t>
      </w:r>
    </w:p>
    <w:p w14:paraId="5C0E3AC7" w14:textId="6CB12FA2" w:rsidR="00DF761C" w:rsidRDefault="00DF761C" w:rsidP="00B71703">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 xml:space="preserve">Име:     </w:t>
      </w:r>
      <w:r w:rsidR="00461417">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 xml:space="preserve">                                    Име:</w:t>
      </w:r>
      <w:r w:rsidR="00461417">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 xml:space="preserve"> </w:t>
      </w:r>
    </w:p>
    <w:p w14:paraId="66AA1375" w14:textId="45C1EDAC" w:rsidR="00DF761C" w:rsidRDefault="00DF761C" w:rsidP="00B71703">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 xml:space="preserve">Длъжност: </w:t>
      </w:r>
      <w:r w:rsidR="008C0C09">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 xml:space="preserve">                                    Длъжност:</w:t>
      </w:r>
      <w:r w:rsidR="008C0C09">
        <w:rPr>
          <w:rFonts w:ascii="Times New Roman" w:eastAsia="Times New Roman" w:hAnsi="Times New Roman" w:cs="Times New Roman"/>
          <w:b/>
          <w:sz w:val="24"/>
          <w:szCs w:val="24"/>
          <w:lang w:eastAsia="fr-FR"/>
        </w:rPr>
        <w:t>……………………….</w:t>
      </w:r>
    </w:p>
    <w:p w14:paraId="3D5A162C" w14:textId="77777777" w:rsidR="00DF761C" w:rsidRDefault="00DF761C" w:rsidP="00B71703">
      <w:pPr>
        <w:spacing w:before="60" w:after="60" w:line="240" w:lineRule="auto"/>
        <w:rPr>
          <w:rFonts w:ascii="Times New Roman" w:eastAsia="Times New Roman" w:hAnsi="Times New Roman" w:cs="Times New Roman"/>
          <w:b/>
          <w:sz w:val="24"/>
          <w:szCs w:val="24"/>
          <w:lang w:eastAsia="fr-FR"/>
        </w:rPr>
      </w:pPr>
    </w:p>
    <w:p w14:paraId="6D1DA003" w14:textId="77777777" w:rsidR="00DF761C" w:rsidRDefault="00DF761C" w:rsidP="00B71703">
      <w:pPr>
        <w:spacing w:before="60" w:after="60" w:line="240" w:lineRule="auto"/>
        <w:rPr>
          <w:rFonts w:ascii="Times New Roman" w:eastAsia="Times New Roman" w:hAnsi="Times New Roman" w:cs="Times New Roman"/>
          <w:b/>
          <w:sz w:val="24"/>
          <w:szCs w:val="24"/>
          <w:lang w:eastAsia="fr-FR"/>
        </w:rPr>
      </w:pPr>
    </w:p>
    <w:p w14:paraId="3710B307" w14:textId="6A420895" w:rsidR="00B71703" w:rsidRPr="00B71703" w:rsidRDefault="00DF761C" w:rsidP="00345CBE">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Дата:</w:t>
      </w:r>
      <w:r w:rsidR="00CD28DE"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 xml:space="preserve">     </w:t>
      </w:r>
      <w:proofErr w:type="spellStart"/>
      <w:r>
        <w:rPr>
          <w:rFonts w:ascii="Times New Roman" w:eastAsia="Times New Roman" w:hAnsi="Times New Roman" w:cs="Times New Roman"/>
          <w:b/>
          <w:sz w:val="24"/>
          <w:szCs w:val="24"/>
          <w:lang w:eastAsia="fr-FR"/>
        </w:rPr>
        <w:t>Дата</w:t>
      </w:r>
      <w:proofErr w:type="spellEnd"/>
      <w:r>
        <w:rPr>
          <w:rFonts w:ascii="Times New Roman" w:eastAsia="Times New Roman" w:hAnsi="Times New Roman" w:cs="Times New Roman"/>
          <w:b/>
          <w:sz w:val="24"/>
          <w:szCs w:val="24"/>
          <w:lang w:eastAsia="fr-FR"/>
        </w:rPr>
        <w:t xml:space="preserve">: </w:t>
      </w:r>
      <w:r w:rsidR="008C0C09">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p>
    <w:p w14:paraId="16B0E9CA" w14:textId="77777777" w:rsidR="00734C9C" w:rsidRPr="004C6F77" w:rsidRDefault="00734C9C" w:rsidP="00734C9C">
      <w:pPr>
        <w:spacing w:after="0" w:line="240" w:lineRule="auto"/>
        <w:jc w:val="both"/>
        <w:rPr>
          <w:rFonts w:ascii="Times New Roman" w:eastAsia="Times New Roman" w:hAnsi="Times New Roman" w:cs="Times New Roman"/>
          <w:sz w:val="24"/>
          <w:szCs w:val="24"/>
        </w:rPr>
      </w:pPr>
    </w:p>
    <w:p w14:paraId="158D5802" w14:textId="77777777" w:rsidR="00901E4B" w:rsidRDefault="00901E4B" w:rsidP="00901E4B">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Подпис: ………………………                                    Подпис:………………………….</w:t>
      </w:r>
    </w:p>
    <w:p w14:paraId="6A760610" w14:textId="77777777" w:rsidR="00901E4B" w:rsidRDefault="00901E4B" w:rsidP="00901E4B">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 xml:space="preserve">Име:     ………………………..                                    Име:……………………………... </w:t>
      </w:r>
    </w:p>
    <w:p w14:paraId="4CD37CA3" w14:textId="77777777" w:rsidR="00901E4B" w:rsidRDefault="00901E4B" w:rsidP="00901E4B">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Длъжност: …………………...                                    Длъжност:……………………….</w:t>
      </w:r>
    </w:p>
    <w:p w14:paraId="68615779" w14:textId="77777777" w:rsidR="00901E4B" w:rsidRDefault="00901E4B" w:rsidP="00901E4B">
      <w:pPr>
        <w:spacing w:before="60" w:after="60" w:line="240" w:lineRule="auto"/>
        <w:rPr>
          <w:rFonts w:ascii="Times New Roman" w:eastAsia="Times New Roman" w:hAnsi="Times New Roman" w:cs="Times New Roman"/>
          <w:b/>
          <w:sz w:val="24"/>
          <w:szCs w:val="24"/>
          <w:lang w:eastAsia="fr-FR"/>
        </w:rPr>
      </w:pPr>
    </w:p>
    <w:p w14:paraId="7965AA20" w14:textId="77777777" w:rsidR="00901E4B" w:rsidRDefault="00901E4B" w:rsidP="00901E4B">
      <w:pPr>
        <w:spacing w:before="60" w:after="60" w:line="240" w:lineRule="auto"/>
        <w:rPr>
          <w:rFonts w:ascii="Times New Roman" w:eastAsia="Times New Roman" w:hAnsi="Times New Roman" w:cs="Times New Roman"/>
          <w:b/>
          <w:sz w:val="24"/>
          <w:szCs w:val="24"/>
          <w:lang w:eastAsia="fr-FR"/>
        </w:rPr>
      </w:pPr>
    </w:p>
    <w:p w14:paraId="1C05A07C" w14:textId="4C3C806A" w:rsidR="00734C9C" w:rsidRDefault="00901E4B" w:rsidP="00901E4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fr-FR"/>
        </w:rPr>
        <w:t>Дата:</w:t>
      </w: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t xml:space="preserve">     </w:t>
      </w:r>
      <w:proofErr w:type="spellStart"/>
      <w:r>
        <w:rPr>
          <w:rFonts w:ascii="Times New Roman" w:eastAsia="Times New Roman" w:hAnsi="Times New Roman" w:cs="Times New Roman"/>
          <w:b/>
          <w:sz w:val="24"/>
          <w:szCs w:val="24"/>
          <w:lang w:eastAsia="fr-FR"/>
        </w:rPr>
        <w:t>Дата</w:t>
      </w:r>
      <w:proofErr w:type="spellEnd"/>
      <w:r>
        <w:rPr>
          <w:rFonts w:ascii="Times New Roman" w:eastAsia="Times New Roman" w:hAnsi="Times New Roman" w:cs="Times New Roman"/>
          <w:b/>
          <w:sz w:val="24"/>
          <w:szCs w:val="24"/>
          <w:lang w:eastAsia="fr-FR"/>
        </w:rPr>
        <w:t>: ……………………………..</w:t>
      </w:r>
    </w:p>
    <w:p w14:paraId="75267764" w14:textId="78C24E13" w:rsidR="00901E4B" w:rsidRDefault="00901E4B" w:rsidP="00734C9C">
      <w:pPr>
        <w:spacing w:after="0" w:line="240" w:lineRule="auto"/>
        <w:jc w:val="both"/>
        <w:rPr>
          <w:rFonts w:ascii="Times New Roman" w:eastAsia="Times New Roman" w:hAnsi="Times New Roman" w:cs="Times New Roman"/>
          <w:sz w:val="24"/>
          <w:szCs w:val="24"/>
        </w:rPr>
      </w:pPr>
    </w:p>
    <w:p w14:paraId="513A1C39" w14:textId="77777777" w:rsidR="00901E4B" w:rsidRDefault="00901E4B" w:rsidP="00734C9C">
      <w:pPr>
        <w:spacing w:after="0" w:line="240" w:lineRule="auto"/>
        <w:jc w:val="both"/>
        <w:rPr>
          <w:rFonts w:ascii="Times New Roman" w:eastAsia="Times New Roman" w:hAnsi="Times New Roman" w:cs="Times New Roman"/>
          <w:sz w:val="24"/>
          <w:szCs w:val="24"/>
        </w:rPr>
        <w:sectPr w:rsidR="00901E4B" w:rsidSect="00B94C19">
          <w:footerReference w:type="default" r:id="rId13"/>
          <w:pgSz w:w="11906" w:h="16838"/>
          <w:pgMar w:top="993" w:right="1417" w:bottom="993" w:left="1417" w:header="142" w:footer="686" w:gutter="0"/>
          <w:cols w:space="708"/>
          <w:docGrid w:linePitch="360"/>
        </w:sectPr>
      </w:pPr>
    </w:p>
    <w:p w14:paraId="1EEA6E12" w14:textId="77777777" w:rsidR="00734C9C" w:rsidRPr="004C6F77"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228D64C9"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256027FF" w14:textId="77777777" w:rsidR="00734C9C" w:rsidRPr="004C6F77" w:rsidRDefault="00734C9C" w:rsidP="00734C9C">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74EB2538" w14:textId="77777777" w:rsidR="00734C9C" w:rsidRPr="004C6F77" w:rsidRDefault="00734C9C" w:rsidP="00734C9C">
      <w:pPr>
        <w:spacing w:before="60" w:after="60" w:line="240" w:lineRule="auto"/>
        <w:rPr>
          <w:rFonts w:ascii="Times New Roman" w:eastAsia="Times New Roman" w:hAnsi="Times New Roman" w:cs="Times New Roman"/>
          <w:b/>
          <w:sz w:val="24"/>
          <w:szCs w:val="24"/>
          <w:lang w:eastAsia="fr-FR"/>
        </w:rPr>
      </w:pPr>
    </w:p>
    <w:p w14:paraId="7BFFCF66" w14:textId="77777777" w:rsidR="00734C9C" w:rsidRPr="004C6F77"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4C6F77">
        <w:rPr>
          <w:rFonts w:ascii="Times New Roman" w:eastAsia="Times New Roman" w:hAnsi="Times New Roman" w:cs="Times New Roman"/>
          <w:i/>
          <w:sz w:val="24"/>
          <w:szCs w:val="24"/>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1FC47837"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4F4488B5" w14:textId="77777777"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3A69ADCB" w14:textId="318656A9" w:rsidR="00B94C19" w:rsidRPr="00B71703" w:rsidRDefault="00B94C19" w:rsidP="00B94C19">
      <w:pPr>
        <w:spacing w:before="80" w:after="8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lastRenderedPageBreak/>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033D148C" w14:textId="77777777" w:rsidR="00B94C19" w:rsidRPr="00242DE7" w:rsidRDefault="00B94C19" w:rsidP="00B94C19">
      <w:pPr>
        <w:spacing w:after="0" w:line="240" w:lineRule="auto"/>
        <w:jc w:val="both"/>
        <w:rPr>
          <w:rFonts w:ascii="Times New Roman" w:eastAsia="Times New Roman" w:hAnsi="Times New Roman" w:cs="Times New Roman"/>
          <w:sz w:val="24"/>
          <w:szCs w:val="24"/>
        </w:rPr>
      </w:pPr>
    </w:p>
    <w:p w14:paraId="3EA38857" w14:textId="77777777" w:rsidR="008324D5" w:rsidRPr="00EF440B" w:rsidRDefault="008324D5" w:rsidP="008324D5">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ПРЕДСТАВЛЯВАЩ МИГ</w:t>
      </w:r>
      <w:r w:rsidRPr="00EF440B">
        <w:rPr>
          <w:rFonts w:ascii="Times New Roman" w:eastAsia="Times New Roman" w:hAnsi="Times New Roman" w:cs="Times New Roman"/>
          <w:b/>
          <w:sz w:val="24"/>
          <w:szCs w:val="24"/>
          <w:lang w:eastAsia="fr-FR"/>
        </w:rPr>
        <w:tab/>
      </w:r>
    </w:p>
    <w:p w14:paraId="22B256FC" w14:textId="77777777" w:rsidR="008324D5" w:rsidRDefault="008324D5" w:rsidP="008324D5">
      <w:pPr>
        <w:spacing w:before="80" w:after="80" w:line="240" w:lineRule="auto"/>
        <w:rPr>
          <w:rFonts w:ascii="Times New Roman" w:eastAsia="Times New Roman" w:hAnsi="Times New Roman" w:cs="Times New Roman"/>
          <w:b/>
          <w:sz w:val="24"/>
          <w:szCs w:val="24"/>
          <w:lang w:eastAsia="fr-FR"/>
        </w:rPr>
      </w:pPr>
    </w:p>
    <w:p w14:paraId="2EBFD22C" w14:textId="77777777" w:rsidR="008324D5" w:rsidRPr="00B71703" w:rsidRDefault="008324D5" w:rsidP="008324D5">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0FEEA68C" w14:textId="77777777" w:rsidR="008324D5" w:rsidRDefault="008324D5" w:rsidP="008324D5">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5178040D" w14:textId="77777777" w:rsidR="008324D5" w:rsidRPr="00EF440B" w:rsidRDefault="008324D5" w:rsidP="008324D5">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594A037E" w14:textId="04405399" w:rsidR="00B94C19" w:rsidRDefault="008324D5" w:rsidP="008324D5">
      <w:pPr>
        <w:spacing w:after="0" w:line="240" w:lineRule="auto"/>
        <w:jc w:val="both"/>
        <w:rPr>
          <w:rFonts w:ascii="Times New Roman" w:eastAsia="Times New Roman" w:hAnsi="Times New Roman" w:cs="Times New Roman"/>
          <w:sz w:val="24"/>
          <w:szCs w:val="24"/>
        </w:rPr>
        <w:sectPr w:rsidR="00B94C19" w:rsidSect="00B94C19">
          <w:headerReference w:type="default" r:id="rId14"/>
          <w:footerReference w:type="default" r:id="rId15"/>
          <w:type w:val="continuous"/>
          <w:pgSz w:w="11906" w:h="16838"/>
          <w:pgMar w:top="993" w:right="1417" w:bottom="993" w:left="1417" w:header="142" w:footer="686" w:gutter="0"/>
          <w:cols w:space="708"/>
          <w:docGrid w:linePitch="360"/>
        </w:sectPr>
      </w:pPr>
      <w:r w:rsidRPr="00EF440B">
        <w:rPr>
          <w:rFonts w:ascii="Times New Roman" w:eastAsia="Times New Roman" w:hAnsi="Times New Roman" w:cs="Times New Roman"/>
          <w:sz w:val="24"/>
          <w:szCs w:val="24"/>
          <w:lang w:eastAsia="fr-FR"/>
        </w:rPr>
        <w:t>[дата]</w:t>
      </w:r>
    </w:p>
    <w:p w14:paraId="0774E14E" w14:textId="77777777" w:rsidR="00734C9C" w:rsidRPr="00734C9C" w:rsidRDefault="00734C9C" w:rsidP="00B94C19">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lastRenderedPageBreak/>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64FA8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A99342" w14:textId="77777777" w:rsidR="002D2D76" w:rsidRDefault="002D2D76" w:rsidP="0056023B">
      <w:pPr>
        <w:spacing w:after="0" w:line="240" w:lineRule="auto"/>
      </w:pPr>
      <w:r>
        <w:separator/>
      </w:r>
    </w:p>
  </w:endnote>
  <w:endnote w:type="continuationSeparator" w:id="0">
    <w:p w14:paraId="18F4FC75" w14:textId="77777777" w:rsidR="002D2D76" w:rsidRDefault="002D2D76"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G Mincho Light J">
    <w:altName w:val="Times New Roman"/>
    <w:charset w:val="00"/>
    <w:family w:val="auto"/>
    <w:pitch w:val="variable"/>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9520308"/>
      <w:docPartObj>
        <w:docPartGallery w:val="Page Numbers (Bottom of Page)"/>
        <w:docPartUnique/>
      </w:docPartObj>
    </w:sdtPr>
    <w:sdtEndPr>
      <w:rPr>
        <w:noProof/>
      </w:rPr>
    </w:sdtEndPr>
    <w:sdtContent>
      <w:p w14:paraId="2548DFA8" w14:textId="7964463A" w:rsidR="00EF71CA" w:rsidRDefault="00EF71CA" w:rsidP="00B94C19">
        <w:pPr>
          <w:pStyle w:val="af3"/>
          <w:jc w:val="right"/>
        </w:pPr>
        <w:r>
          <w:fldChar w:fldCharType="begin"/>
        </w:r>
        <w:r>
          <w:instrText xml:space="preserve"> PAGE   \* MERGEFORMAT </w:instrText>
        </w:r>
        <w:r>
          <w:fldChar w:fldCharType="separate"/>
        </w:r>
        <w:r w:rsidR="00B250DE">
          <w:rPr>
            <w:noProof/>
          </w:rPr>
          <w:t>1</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412531"/>
      <w:docPartObj>
        <w:docPartGallery w:val="Page Numbers (Bottom of Page)"/>
        <w:docPartUnique/>
      </w:docPartObj>
    </w:sdtPr>
    <w:sdtEndPr>
      <w:rPr>
        <w:noProof/>
      </w:rPr>
    </w:sdtEndPr>
    <w:sdtContent>
      <w:p w14:paraId="0705AFC8" w14:textId="6848A62B" w:rsidR="00B94C19" w:rsidRDefault="00B94C19" w:rsidP="00B94C19">
        <w:pPr>
          <w:pStyle w:val="af3"/>
          <w:jc w:val="right"/>
        </w:pPr>
        <w:r>
          <w:fldChar w:fldCharType="begin"/>
        </w:r>
        <w:r>
          <w:instrText xml:space="preserve"> PAGE   \* MERGEFORMAT </w:instrText>
        </w:r>
        <w:r>
          <w:fldChar w:fldCharType="separate"/>
        </w:r>
        <w:r w:rsidR="005B4064">
          <w:rPr>
            <w:noProof/>
          </w:rPr>
          <w:t>23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7DB883" w14:textId="77777777" w:rsidR="002D2D76" w:rsidRDefault="002D2D76" w:rsidP="0056023B">
      <w:pPr>
        <w:spacing w:after="0" w:line="240" w:lineRule="auto"/>
      </w:pPr>
      <w:r>
        <w:separator/>
      </w:r>
    </w:p>
  </w:footnote>
  <w:footnote w:type="continuationSeparator" w:id="0">
    <w:p w14:paraId="17F88648" w14:textId="77777777" w:rsidR="002D2D76" w:rsidRDefault="002D2D76" w:rsidP="0056023B">
      <w:pPr>
        <w:spacing w:after="0" w:line="240" w:lineRule="auto"/>
      </w:pPr>
      <w:r>
        <w:continuationSeparator/>
      </w:r>
    </w:p>
  </w:footnote>
  <w:footnote w:id="1">
    <w:p w14:paraId="1D79C7B4" w14:textId="77777777" w:rsidR="00BF52FA" w:rsidRPr="00450EA7" w:rsidRDefault="00BF52FA" w:rsidP="0056023B">
      <w:pPr>
        <w:pStyle w:val="ae"/>
        <w:ind w:left="0" w:firstLine="0"/>
        <w:jc w:val="both"/>
        <w:rPr>
          <w:lang w:val="bg-BG"/>
        </w:rPr>
      </w:pPr>
      <w:r>
        <w:rPr>
          <w:rStyle w:val="af0"/>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DD79E" w14:textId="77777777" w:rsidR="00B94C19" w:rsidRPr="00B6182B" w:rsidRDefault="00B94C19"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7D666243" wp14:editId="5BD48D04">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0432AE65" wp14:editId="2759074C">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B94C19" w:rsidRDefault="00B94C19">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nezhana Yotinska">
    <w15:presenceInfo w15:providerId="AD" w15:userId="S-1-5-21-1957994488-823518204-682003330-10471"/>
  </w15:person>
  <w15:person w15:author="Iliana Kovacheva">
    <w15:presenceInfo w15:providerId="AD" w15:userId="S-1-5-21-1957994488-823518204-682003330-111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26E"/>
    <w:rsid w:val="00005AF7"/>
    <w:rsid w:val="00010AFF"/>
    <w:rsid w:val="0003702D"/>
    <w:rsid w:val="00046B1F"/>
    <w:rsid w:val="00047044"/>
    <w:rsid w:val="000521FB"/>
    <w:rsid w:val="0005368C"/>
    <w:rsid w:val="00056E27"/>
    <w:rsid w:val="00062189"/>
    <w:rsid w:val="0006505F"/>
    <w:rsid w:val="00067BD1"/>
    <w:rsid w:val="000761AC"/>
    <w:rsid w:val="00082379"/>
    <w:rsid w:val="00084A9A"/>
    <w:rsid w:val="000854C9"/>
    <w:rsid w:val="000953AC"/>
    <w:rsid w:val="000A22EF"/>
    <w:rsid w:val="000A43FA"/>
    <w:rsid w:val="000A5680"/>
    <w:rsid w:val="000A6623"/>
    <w:rsid w:val="000A6DC0"/>
    <w:rsid w:val="000B0FAB"/>
    <w:rsid w:val="000B6322"/>
    <w:rsid w:val="000B723D"/>
    <w:rsid w:val="000C21A4"/>
    <w:rsid w:val="000C4E97"/>
    <w:rsid w:val="000C5859"/>
    <w:rsid w:val="000C608A"/>
    <w:rsid w:val="000D5187"/>
    <w:rsid w:val="000E1842"/>
    <w:rsid w:val="000E2CDB"/>
    <w:rsid w:val="000F6CE0"/>
    <w:rsid w:val="001015F4"/>
    <w:rsid w:val="00104742"/>
    <w:rsid w:val="00104BA1"/>
    <w:rsid w:val="00107F0D"/>
    <w:rsid w:val="00111FBA"/>
    <w:rsid w:val="0011469D"/>
    <w:rsid w:val="0012034B"/>
    <w:rsid w:val="00121B7C"/>
    <w:rsid w:val="001233E4"/>
    <w:rsid w:val="00123C46"/>
    <w:rsid w:val="00123E22"/>
    <w:rsid w:val="00125738"/>
    <w:rsid w:val="00130363"/>
    <w:rsid w:val="00130E8B"/>
    <w:rsid w:val="00131CD0"/>
    <w:rsid w:val="00133BF9"/>
    <w:rsid w:val="00142C40"/>
    <w:rsid w:val="001455CE"/>
    <w:rsid w:val="00150EA2"/>
    <w:rsid w:val="00152261"/>
    <w:rsid w:val="00161DB2"/>
    <w:rsid w:val="00162EAC"/>
    <w:rsid w:val="001676E7"/>
    <w:rsid w:val="00170486"/>
    <w:rsid w:val="00172D04"/>
    <w:rsid w:val="001751BB"/>
    <w:rsid w:val="0017531C"/>
    <w:rsid w:val="001819C6"/>
    <w:rsid w:val="0018291D"/>
    <w:rsid w:val="00190F36"/>
    <w:rsid w:val="001924F8"/>
    <w:rsid w:val="00193C2A"/>
    <w:rsid w:val="001A7D35"/>
    <w:rsid w:val="001B2A95"/>
    <w:rsid w:val="001B761A"/>
    <w:rsid w:val="001C293A"/>
    <w:rsid w:val="001C34A8"/>
    <w:rsid w:val="001C7BD7"/>
    <w:rsid w:val="001C7F23"/>
    <w:rsid w:val="001D091A"/>
    <w:rsid w:val="001D3D12"/>
    <w:rsid w:val="001D7D8A"/>
    <w:rsid w:val="001F2B58"/>
    <w:rsid w:val="001F4B15"/>
    <w:rsid w:val="002016C2"/>
    <w:rsid w:val="00202397"/>
    <w:rsid w:val="00202406"/>
    <w:rsid w:val="00203E40"/>
    <w:rsid w:val="002040AE"/>
    <w:rsid w:val="00206167"/>
    <w:rsid w:val="00210E6E"/>
    <w:rsid w:val="00212DD5"/>
    <w:rsid w:val="00214D8C"/>
    <w:rsid w:val="00216A9B"/>
    <w:rsid w:val="00224806"/>
    <w:rsid w:val="002260CA"/>
    <w:rsid w:val="0022769E"/>
    <w:rsid w:val="0023389B"/>
    <w:rsid w:val="00233CC3"/>
    <w:rsid w:val="00234908"/>
    <w:rsid w:val="00237EE7"/>
    <w:rsid w:val="00242DE7"/>
    <w:rsid w:val="00246E56"/>
    <w:rsid w:val="00247B4E"/>
    <w:rsid w:val="0025363E"/>
    <w:rsid w:val="00254F5E"/>
    <w:rsid w:val="00272925"/>
    <w:rsid w:val="0027336A"/>
    <w:rsid w:val="002822F6"/>
    <w:rsid w:val="0028551E"/>
    <w:rsid w:val="002902E7"/>
    <w:rsid w:val="00292054"/>
    <w:rsid w:val="00292723"/>
    <w:rsid w:val="00295361"/>
    <w:rsid w:val="00295716"/>
    <w:rsid w:val="002A3E0C"/>
    <w:rsid w:val="002B3576"/>
    <w:rsid w:val="002B6FB4"/>
    <w:rsid w:val="002B7047"/>
    <w:rsid w:val="002C5E60"/>
    <w:rsid w:val="002C688E"/>
    <w:rsid w:val="002C76A9"/>
    <w:rsid w:val="002D2D76"/>
    <w:rsid w:val="002D44BD"/>
    <w:rsid w:val="002D5859"/>
    <w:rsid w:val="002E272F"/>
    <w:rsid w:val="002E6971"/>
    <w:rsid w:val="002F0723"/>
    <w:rsid w:val="002F0AAE"/>
    <w:rsid w:val="002F13B1"/>
    <w:rsid w:val="002F2B6C"/>
    <w:rsid w:val="002F2F1E"/>
    <w:rsid w:val="002F5CE1"/>
    <w:rsid w:val="00303FBF"/>
    <w:rsid w:val="003046FC"/>
    <w:rsid w:val="00317E0E"/>
    <w:rsid w:val="00317E2A"/>
    <w:rsid w:val="0032598E"/>
    <w:rsid w:val="00330440"/>
    <w:rsid w:val="00333F5C"/>
    <w:rsid w:val="003451FF"/>
    <w:rsid w:val="00345CBE"/>
    <w:rsid w:val="00353E21"/>
    <w:rsid w:val="00360405"/>
    <w:rsid w:val="00363212"/>
    <w:rsid w:val="00364111"/>
    <w:rsid w:val="00365296"/>
    <w:rsid w:val="003748F0"/>
    <w:rsid w:val="00375104"/>
    <w:rsid w:val="003915C5"/>
    <w:rsid w:val="0039343C"/>
    <w:rsid w:val="00396DDE"/>
    <w:rsid w:val="003A4621"/>
    <w:rsid w:val="003A48CC"/>
    <w:rsid w:val="003B07BF"/>
    <w:rsid w:val="003D0B46"/>
    <w:rsid w:val="003D1EC7"/>
    <w:rsid w:val="003D79E5"/>
    <w:rsid w:val="003D7D7C"/>
    <w:rsid w:val="003E1247"/>
    <w:rsid w:val="003E330D"/>
    <w:rsid w:val="003E3B84"/>
    <w:rsid w:val="003F3625"/>
    <w:rsid w:val="003F3CFE"/>
    <w:rsid w:val="003F41B4"/>
    <w:rsid w:val="003F73B6"/>
    <w:rsid w:val="004016D2"/>
    <w:rsid w:val="00415C21"/>
    <w:rsid w:val="00421149"/>
    <w:rsid w:val="00427FD1"/>
    <w:rsid w:val="00432CB9"/>
    <w:rsid w:val="00442282"/>
    <w:rsid w:val="00442CE7"/>
    <w:rsid w:val="00451E15"/>
    <w:rsid w:val="00453CA3"/>
    <w:rsid w:val="00454F6B"/>
    <w:rsid w:val="00461417"/>
    <w:rsid w:val="00463785"/>
    <w:rsid w:val="00463A2A"/>
    <w:rsid w:val="00465BAD"/>
    <w:rsid w:val="004665A3"/>
    <w:rsid w:val="00472A46"/>
    <w:rsid w:val="004777CA"/>
    <w:rsid w:val="00487A75"/>
    <w:rsid w:val="004A12C4"/>
    <w:rsid w:val="004A15C3"/>
    <w:rsid w:val="004B1251"/>
    <w:rsid w:val="004B13FF"/>
    <w:rsid w:val="004B6EE6"/>
    <w:rsid w:val="004C1F28"/>
    <w:rsid w:val="004C6F77"/>
    <w:rsid w:val="004D6B4B"/>
    <w:rsid w:val="004D7A69"/>
    <w:rsid w:val="004E7818"/>
    <w:rsid w:val="004F28F5"/>
    <w:rsid w:val="004F73B1"/>
    <w:rsid w:val="00501208"/>
    <w:rsid w:val="00501A69"/>
    <w:rsid w:val="0050558D"/>
    <w:rsid w:val="00510841"/>
    <w:rsid w:val="00512228"/>
    <w:rsid w:val="00520B76"/>
    <w:rsid w:val="00527C40"/>
    <w:rsid w:val="00531D46"/>
    <w:rsid w:val="00534B50"/>
    <w:rsid w:val="0053669D"/>
    <w:rsid w:val="005419B6"/>
    <w:rsid w:val="00542084"/>
    <w:rsid w:val="00542660"/>
    <w:rsid w:val="0055196B"/>
    <w:rsid w:val="0055392D"/>
    <w:rsid w:val="0056023B"/>
    <w:rsid w:val="005648A3"/>
    <w:rsid w:val="00584C6B"/>
    <w:rsid w:val="00592019"/>
    <w:rsid w:val="00596D85"/>
    <w:rsid w:val="005A1879"/>
    <w:rsid w:val="005A3F7A"/>
    <w:rsid w:val="005A4165"/>
    <w:rsid w:val="005B0430"/>
    <w:rsid w:val="005B2905"/>
    <w:rsid w:val="005B4064"/>
    <w:rsid w:val="005B516F"/>
    <w:rsid w:val="005B5285"/>
    <w:rsid w:val="005B72DB"/>
    <w:rsid w:val="005C0F67"/>
    <w:rsid w:val="005C2339"/>
    <w:rsid w:val="005C55C1"/>
    <w:rsid w:val="005C5E57"/>
    <w:rsid w:val="005C7C83"/>
    <w:rsid w:val="005D21B3"/>
    <w:rsid w:val="005D25DA"/>
    <w:rsid w:val="005D7D95"/>
    <w:rsid w:val="00605054"/>
    <w:rsid w:val="00607E87"/>
    <w:rsid w:val="006145A4"/>
    <w:rsid w:val="0062734A"/>
    <w:rsid w:val="0063026E"/>
    <w:rsid w:val="00635F09"/>
    <w:rsid w:val="006361D2"/>
    <w:rsid w:val="006402D8"/>
    <w:rsid w:val="006450BC"/>
    <w:rsid w:val="0065504A"/>
    <w:rsid w:val="00664A11"/>
    <w:rsid w:val="00675448"/>
    <w:rsid w:val="0067590E"/>
    <w:rsid w:val="0067637A"/>
    <w:rsid w:val="0068274B"/>
    <w:rsid w:val="00683E00"/>
    <w:rsid w:val="00691F90"/>
    <w:rsid w:val="00697957"/>
    <w:rsid w:val="00697D0C"/>
    <w:rsid w:val="006A408A"/>
    <w:rsid w:val="006A4F08"/>
    <w:rsid w:val="006B369A"/>
    <w:rsid w:val="006C01A7"/>
    <w:rsid w:val="006C068B"/>
    <w:rsid w:val="006C5F18"/>
    <w:rsid w:val="006C7193"/>
    <w:rsid w:val="006D0774"/>
    <w:rsid w:val="006D3FF3"/>
    <w:rsid w:val="006E1A3A"/>
    <w:rsid w:val="006E4446"/>
    <w:rsid w:val="006E4C68"/>
    <w:rsid w:val="006E5C42"/>
    <w:rsid w:val="006E7120"/>
    <w:rsid w:val="006E7D21"/>
    <w:rsid w:val="006F03C7"/>
    <w:rsid w:val="006F0C29"/>
    <w:rsid w:val="006F18E4"/>
    <w:rsid w:val="006F19A9"/>
    <w:rsid w:val="00702F15"/>
    <w:rsid w:val="0071075E"/>
    <w:rsid w:val="00714268"/>
    <w:rsid w:val="007255EF"/>
    <w:rsid w:val="00726B79"/>
    <w:rsid w:val="007279DA"/>
    <w:rsid w:val="00732337"/>
    <w:rsid w:val="00732A85"/>
    <w:rsid w:val="0073351F"/>
    <w:rsid w:val="00734C9C"/>
    <w:rsid w:val="00736656"/>
    <w:rsid w:val="00736C22"/>
    <w:rsid w:val="00737D40"/>
    <w:rsid w:val="0074032A"/>
    <w:rsid w:val="007417D9"/>
    <w:rsid w:val="0074464F"/>
    <w:rsid w:val="0075274F"/>
    <w:rsid w:val="007548FA"/>
    <w:rsid w:val="00754C59"/>
    <w:rsid w:val="0075753C"/>
    <w:rsid w:val="00760DD7"/>
    <w:rsid w:val="00763252"/>
    <w:rsid w:val="00764053"/>
    <w:rsid w:val="007654F4"/>
    <w:rsid w:val="0076571B"/>
    <w:rsid w:val="007663A1"/>
    <w:rsid w:val="00770D8A"/>
    <w:rsid w:val="00773DBC"/>
    <w:rsid w:val="00775EBC"/>
    <w:rsid w:val="0077764D"/>
    <w:rsid w:val="0078105E"/>
    <w:rsid w:val="007818AA"/>
    <w:rsid w:val="00787457"/>
    <w:rsid w:val="00787558"/>
    <w:rsid w:val="007A29EA"/>
    <w:rsid w:val="007A4E55"/>
    <w:rsid w:val="007B1C5D"/>
    <w:rsid w:val="007B2445"/>
    <w:rsid w:val="007B4931"/>
    <w:rsid w:val="007C1705"/>
    <w:rsid w:val="007C1FF6"/>
    <w:rsid w:val="007D2E84"/>
    <w:rsid w:val="007D3187"/>
    <w:rsid w:val="007D51A8"/>
    <w:rsid w:val="007E3BC4"/>
    <w:rsid w:val="007F104B"/>
    <w:rsid w:val="007F7EF7"/>
    <w:rsid w:val="008009E5"/>
    <w:rsid w:val="00805E1F"/>
    <w:rsid w:val="008133CA"/>
    <w:rsid w:val="00821E5D"/>
    <w:rsid w:val="00827227"/>
    <w:rsid w:val="00831190"/>
    <w:rsid w:val="00832466"/>
    <w:rsid w:val="008324D5"/>
    <w:rsid w:val="00832C3A"/>
    <w:rsid w:val="00833BCD"/>
    <w:rsid w:val="008369B7"/>
    <w:rsid w:val="00846DEE"/>
    <w:rsid w:val="00847F42"/>
    <w:rsid w:val="008530CE"/>
    <w:rsid w:val="00854B99"/>
    <w:rsid w:val="008566F5"/>
    <w:rsid w:val="008642D2"/>
    <w:rsid w:val="00864E50"/>
    <w:rsid w:val="0088631C"/>
    <w:rsid w:val="0089207C"/>
    <w:rsid w:val="0089437C"/>
    <w:rsid w:val="00896F36"/>
    <w:rsid w:val="008C0C09"/>
    <w:rsid w:val="008C46B6"/>
    <w:rsid w:val="008C4853"/>
    <w:rsid w:val="008C4F14"/>
    <w:rsid w:val="008C7590"/>
    <w:rsid w:val="008C7E2A"/>
    <w:rsid w:val="008D16C0"/>
    <w:rsid w:val="008D6B53"/>
    <w:rsid w:val="008D7FC3"/>
    <w:rsid w:val="008E2677"/>
    <w:rsid w:val="008E3DD6"/>
    <w:rsid w:val="008F34AE"/>
    <w:rsid w:val="008F3655"/>
    <w:rsid w:val="008F6C15"/>
    <w:rsid w:val="00901E4B"/>
    <w:rsid w:val="0091444C"/>
    <w:rsid w:val="00916893"/>
    <w:rsid w:val="00920F40"/>
    <w:rsid w:val="0094154D"/>
    <w:rsid w:val="009428A5"/>
    <w:rsid w:val="0094377F"/>
    <w:rsid w:val="00945AEE"/>
    <w:rsid w:val="00954FC0"/>
    <w:rsid w:val="00955189"/>
    <w:rsid w:val="00960D2C"/>
    <w:rsid w:val="00962B94"/>
    <w:rsid w:val="0096363D"/>
    <w:rsid w:val="009649DE"/>
    <w:rsid w:val="00966E3E"/>
    <w:rsid w:val="009723DD"/>
    <w:rsid w:val="00972DC6"/>
    <w:rsid w:val="009732A5"/>
    <w:rsid w:val="00974773"/>
    <w:rsid w:val="0097754E"/>
    <w:rsid w:val="009A3939"/>
    <w:rsid w:val="009A47E1"/>
    <w:rsid w:val="009A7C1B"/>
    <w:rsid w:val="009B24A1"/>
    <w:rsid w:val="009B4B20"/>
    <w:rsid w:val="009B7A2C"/>
    <w:rsid w:val="009C11BB"/>
    <w:rsid w:val="009C4CB8"/>
    <w:rsid w:val="009C6A30"/>
    <w:rsid w:val="009D131F"/>
    <w:rsid w:val="009D3F3C"/>
    <w:rsid w:val="009E0DA7"/>
    <w:rsid w:val="009E15EE"/>
    <w:rsid w:val="009E359A"/>
    <w:rsid w:val="009E6DC8"/>
    <w:rsid w:val="009F09F7"/>
    <w:rsid w:val="009F1B0A"/>
    <w:rsid w:val="009F2AAB"/>
    <w:rsid w:val="009F5CCA"/>
    <w:rsid w:val="009F6468"/>
    <w:rsid w:val="00A00BE4"/>
    <w:rsid w:val="00A02A71"/>
    <w:rsid w:val="00A14A70"/>
    <w:rsid w:val="00A15FA6"/>
    <w:rsid w:val="00A1693E"/>
    <w:rsid w:val="00A219FB"/>
    <w:rsid w:val="00A223FE"/>
    <w:rsid w:val="00A23FD3"/>
    <w:rsid w:val="00A31F3A"/>
    <w:rsid w:val="00A33620"/>
    <w:rsid w:val="00A3403E"/>
    <w:rsid w:val="00A379FA"/>
    <w:rsid w:val="00A41C39"/>
    <w:rsid w:val="00A43786"/>
    <w:rsid w:val="00A46088"/>
    <w:rsid w:val="00A51318"/>
    <w:rsid w:val="00A516D9"/>
    <w:rsid w:val="00A545EE"/>
    <w:rsid w:val="00A56C1C"/>
    <w:rsid w:val="00A60116"/>
    <w:rsid w:val="00A61C9F"/>
    <w:rsid w:val="00A64B80"/>
    <w:rsid w:val="00A71B41"/>
    <w:rsid w:val="00A8286C"/>
    <w:rsid w:val="00A832A9"/>
    <w:rsid w:val="00A85D09"/>
    <w:rsid w:val="00A9399D"/>
    <w:rsid w:val="00A9632C"/>
    <w:rsid w:val="00AA00C9"/>
    <w:rsid w:val="00AA14F1"/>
    <w:rsid w:val="00AA4ABD"/>
    <w:rsid w:val="00AC2470"/>
    <w:rsid w:val="00AD0A74"/>
    <w:rsid w:val="00AD2529"/>
    <w:rsid w:val="00AD3769"/>
    <w:rsid w:val="00AE285F"/>
    <w:rsid w:val="00AF46DB"/>
    <w:rsid w:val="00AF5F7D"/>
    <w:rsid w:val="00AF615E"/>
    <w:rsid w:val="00B01CBF"/>
    <w:rsid w:val="00B044BA"/>
    <w:rsid w:val="00B0459D"/>
    <w:rsid w:val="00B07167"/>
    <w:rsid w:val="00B11762"/>
    <w:rsid w:val="00B179A4"/>
    <w:rsid w:val="00B21A72"/>
    <w:rsid w:val="00B250DE"/>
    <w:rsid w:val="00B27BB2"/>
    <w:rsid w:val="00B33875"/>
    <w:rsid w:val="00B365A1"/>
    <w:rsid w:val="00B42971"/>
    <w:rsid w:val="00B472B4"/>
    <w:rsid w:val="00B52900"/>
    <w:rsid w:val="00B54579"/>
    <w:rsid w:val="00B55EC8"/>
    <w:rsid w:val="00B601E6"/>
    <w:rsid w:val="00B611AF"/>
    <w:rsid w:val="00B6182B"/>
    <w:rsid w:val="00B636DD"/>
    <w:rsid w:val="00B709A1"/>
    <w:rsid w:val="00B71703"/>
    <w:rsid w:val="00B7406E"/>
    <w:rsid w:val="00B76E8B"/>
    <w:rsid w:val="00B807B0"/>
    <w:rsid w:val="00B82A89"/>
    <w:rsid w:val="00B860C5"/>
    <w:rsid w:val="00B86B81"/>
    <w:rsid w:val="00B918F8"/>
    <w:rsid w:val="00B94C19"/>
    <w:rsid w:val="00B95BED"/>
    <w:rsid w:val="00B97928"/>
    <w:rsid w:val="00BA4606"/>
    <w:rsid w:val="00BB5EBF"/>
    <w:rsid w:val="00BC0047"/>
    <w:rsid w:val="00BC1E0C"/>
    <w:rsid w:val="00BC781C"/>
    <w:rsid w:val="00BE7A10"/>
    <w:rsid w:val="00BF396B"/>
    <w:rsid w:val="00BF5059"/>
    <w:rsid w:val="00BF52FA"/>
    <w:rsid w:val="00C0073B"/>
    <w:rsid w:val="00C10D33"/>
    <w:rsid w:val="00C12946"/>
    <w:rsid w:val="00C13451"/>
    <w:rsid w:val="00C1581A"/>
    <w:rsid w:val="00C25CE9"/>
    <w:rsid w:val="00C25F37"/>
    <w:rsid w:val="00C30BAF"/>
    <w:rsid w:val="00C321D0"/>
    <w:rsid w:val="00C34F33"/>
    <w:rsid w:val="00C365F4"/>
    <w:rsid w:val="00C443AA"/>
    <w:rsid w:val="00C4482A"/>
    <w:rsid w:val="00C5025C"/>
    <w:rsid w:val="00C51F9C"/>
    <w:rsid w:val="00C5249A"/>
    <w:rsid w:val="00C52B04"/>
    <w:rsid w:val="00C56C84"/>
    <w:rsid w:val="00C61651"/>
    <w:rsid w:val="00C63356"/>
    <w:rsid w:val="00C63D99"/>
    <w:rsid w:val="00C67428"/>
    <w:rsid w:val="00C71DFA"/>
    <w:rsid w:val="00C72AD7"/>
    <w:rsid w:val="00C772DE"/>
    <w:rsid w:val="00C80D48"/>
    <w:rsid w:val="00C8188A"/>
    <w:rsid w:val="00C823E2"/>
    <w:rsid w:val="00C82F91"/>
    <w:rsid w:val="00C830D0"/>
    <w:rsid w:val="00C8354E"/>
    <w:rsid w:val="00C9455C"/>
    <w:rsid w:val="00CA2204"/>
    <w:rsid w:val="00CA3AFD"/>
    <w:rsid w:val="00CB0A15"/>
    <w:rsid w:val="00CB3672"/>
    <w:rsid w:val="00CB5840"/>
    <w:rsid w:val="00CB5B63"/>
    <w:rsid w:val="00CB6E25"/>
    <w:rsid w:val="00CC0986"/>
    <w:rsid w:val="00CC24FB"/>
    <w:rsid w:val="00CC7AD2"/>
    <w:rsid w:val="00CD28DE"/>
    <w:rsid w:val="00CD3534"/>
    <w:rsid w:val="00CD35D6"/>
    <w:rsid w:val="00CD4552"/>
    <w:rsid w:val="00CE0858"/>
    <w:rsid w:val="00CE1E5C"/>
    <w:rsid w:val="00CE3A13"/>
    <w:rsid w:val="00CE54C4"/>
    <w:rsid w:val="00CF5FC5"/>
    <w:rsid w:val="00CF6FF5"/>
    <w:rsid w:val="00D02AC6"/>
    <w:rsid w:val="00D0483D"/>
    <w:rsid w:val="00D123FF"/>
    <w:rsid w:val="00D2580D"/>
    <w:rsid w:val="00D25ABA"/>
    <w:rsid w:val="00D273BD"/>
    <w:rsid w:val="00D311E1"/>
    <w:rsid w:val="00D33F1F"/>
    <w:rsid w:val="00D46D3B"/>
    <w:rsid w:val="00D575B4"/>
    <w:rsid w:val="00D57802"/>
    <w:rsid w:val="00D63666"/>
    <w:rsid w:val="00D70588"/>
    <w:rsid w:val="00D7083B"/>
    <w:rsid w:val="00D71782"/>
    <w:rsid w:val="00D754B3"/>
    <w:rsid w:val="00D76039"/>
    <w:rsid w:val="00D7669B"/>
    <w:rsid w:val="00D770FA"/>
    <w:rsid w:val="00D83AC4"/>
    <w:rsid w:val="00DA1B69"/>
    <w:rsid w:val="00DA6FF1"/>
    <w:rsid w:val="00DB0D02"/>
    <w:rsid w:val="00DB21B8"/>
    <w:rsid w:val="00DD4AC0"/>
    <w:rsid w:val="00DD71F8"/>
    <w:rsid w:val="00DE6DFD"/>
    <w:rsid w:val="00DE6E51"/>
    <w:rsid w:val="00DF0A21"/>
    <w:rsid w:val="00DF761C"/>
    <w:rsid w:val="00E076A8"/>
    <w:rsid w:val="00E0789D"/>
    <w:rsid w:val="00E11D14"/>
    <w:rsid w:val="00E12AD5"/>
    <w:rsid w:val="00E310CA"/>
    <w:rsid w:val="00E3271D"/>
    <w:rsid w:val="00E32CB4"/>
    <w:rsid w:val="00E44C61"/>
    <w:rsid w:val="00E469EC"/>
    <w:rsid w:val="00E5070A"/>
    <w:rsid w:val="00E56872"/>
    <w:rsid w:val="00E629F4"/>
    <w:rsid w:val="00E70744"/>
    <w:rsid w:val="00E73AD2"/>
    <w:rsid w:val="00E73D7B"/>
    <w:rsid w:val="00E8259C"/>
    <w:rsid w:val="00E827EA"/>
    <w:rsid w:val="00E87187"/>
    <w:rsid w:val="00E90A76"/>
    <w:rsid w:val="00E917C0"/>
    <w:rsid w:val="00E9481C"/>
    <w:rsid w:val="00EA5A65"/>
    <w:rsid w:val="00EA5EEA"/>
    <w:rsid w:val="00EB0D37"/>
    <w:rsid w:val="00EB1C8F"/>
    <w:rsid w:val="00EC577B"/>
    <w:rsid w:val="00EC6177"/>
    <w:rsid w:val="00ED5CAB"/>
    <w:rsid w:val="00EE236B"/>
    <w:rsid w:val="00EE26A8"/>
    <w:rsid w:val="00EE6664"/>
    <w:rsid w:val="00EF440B"/>
    <w:rsid w:val="00EF71CA"/>
    <w:rsid w:val="00EF7A9A"/>
    <w:rsid w:val="00F01315"/>
    <w:rsid w:val="00F051E8"/>
    <w:rsid w:val="00F0747F"/>
    <w:rsid w:val="00F15383"/>
    <w:rsid w:val="00F17244"/>
    <w:rsid w:val="00F172F6"/>
    <w:rsid w:val="00F17E78"/>
    <w:rsid w:val="00F218C3"/>
    <w:rsid w:val="00F26801"/>
    <w:rsid w:val="00F3428B"/>
    <w:rsid w:val="00F35AD7"/>
    <w:rsid w:val="00F35DE7"/>
    <w:rsid w:val="00F3636A"/>
    <w:rsid w:val="00F36E26"/>
    <w:rsid w:val="00F43497"/>
    <w:rsid w:val="00F45960"/>
    <w:rsid w:val="00F46F6C"/>
    <w:rsid w:val="00F537A0"/>
    <w:rsid w:val="00F60EB8"/>
    <w:rsid w:val="00F6265B"/>
    <w:rsid w:val="00F63F3B"/>
    <w:rsid w:val="00F64005"/>
    <w:rsid w:val="00F6766C"/>
    <w:rsid w:val="00F703B9"/>
    <w:rsid w:val="00F7040A"/>
    <w:rsid w:val="00F75D6B"/>
    <w:rsid w:val="00F76FB4"/>
    <w:rsid w:val="00F8018A"/>
    <w:rsid w:val="00F84A48"/>
    <w:rsid w:val="00F92B1F"/>
    <w:rsid w:val="00FA196F"/>
    <w:rsid w:val="00FA5C38"/>
    <w:rsid w:val="00FB1BDD"/>
    <w:rsid w:val="00FC4982"/>
    <w:rsid w:val="00FC5BD7"/>
    <w:rsid w:val="00FD2EC3"/>
    <w:rsid w:val="00FD5C07"/>
    <w:rsid w:val="00FD63F2"/>
    <w:rsid w:val="00FD74A1"/>
    <w:rsid w:val="00FE1122"/>
    <w:rsid w:val="00FE19F0"/>
    <w:rsid w:val="00FF2D7E"/>
    <w:rsid w:val="00FF3CC6"/>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EB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 w:type="character" w:customStyle="1" w:styleId="newdocreference">
    <w:name w:val="newdocreference"/>
    <w:basedOn w:val="a0"/>
    <w:rsid w:val="009428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 w:type="character" w:customStyle="1" w:styleId="newdocreference">
    <w:name w:val="newdocreference"/>
    <w:basedOn w:val="a0"/>
    <w:rsid w:val="00942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E43FA-5E5C-4E0F-8E04-AC785B23E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23</Pages>
  <Words>8740</Words>
  <Characters>49824</Characters>
  <Application>Microsoft Office Word</Application>
  <DocSecurity>0</DocSecurity>
  <Lines>415</Lines>
  <Paragraphs>116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CM</Company>
  <LinksUpToDate>false</LinksUpToDate>
  <CharactersWithSpaces>58448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 Езекиев</dc:creator>
  <cp:lastModifiedBy>User</cp:lastModifiedBy>
  <cp:revision>64</cp:revision>
  <cp:lastPrinted>2018-01-23T13:25:00Z</cp:lastPrinted>
  <dcterms:created xsi:type="dcterms:W3CDTF">2018-09-20T12:37:00Z</dcterms:created>
  <dcterms:modified xsi:type="dcterms:W3CDTF">2019-05-03T12:47:00Z</dcterms:modified>
</cp:coreProperties>
</file>